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078E" w:rsidR="0043712E" w:rsidP="00C4078E" w:rsidRDefault="00C4078E" w14:paraId="6CF5BFAC" w14:textId="3C580B69">
      <w:pPr>
        <w:pStyle w:val="Titel"/>
        <w:rPr>
          <w:rStyle w:val="StandaardopsommingChar"/>
          <w:rFonts w:ascii="RNS Miles Bold" w:hAnsi="RNS Miles Bold"/>
        </w:rPr>
      </w:pPr>
      <w:r w:rsidRPr="00C4078E">
        <w:rPr>
          <w:rStyle w:val="StandaardopsommingChar"/>
          <w:rFonts w:ascii="RNS Miles Bold" w:hAnsi="RNS Miles Bold"/>
        </w:rPr>
        <w:t>Roommate HRWA</w:t>
      </w:r>
    </w:p>
    <w:p w:rsidR="00E632F3" w:rsidP="00E632F3" w:rsidRDefault="00C4078E" w14:paraId="2AC7086C" w14:textId="7D260146">
      <w:pPr>
        <w:pStyle w:val="Ondertitel"/>
        <w:rPr>
          <w:lang w:val="nl-NL"/>
        </w:rPr>
      </w:pPr>
      <w:r w:rsidRPr="002F5854">
        <w:rPr>
          <w:rFonts w:ascii="Myriad Pro Light" w:hAnsi="Myriad Pro Light"/>
        </w:rPr>
        <w:t>Algemeen</w:t>
      </w:r>
    </w:p>
    <w:p w:rsidRPr="008D2BE5" w:rsidR="008D2BE5" w:rsidP="008D2BE5" w:rsidRDefault="008D2BE5" w14:paraId="2DBDD3BB" w14:textId="17A55005">
      <w:pPr>
        <w:rPr>
          <w:lang w:val="nl-NL"/>
        </w:rPr>
      </w:pPr>
      <w:r w:rsidRPr="008D2BE5">
        <w:rPr>
          <w:lang w:val="nl-NL"/>
        </w:rPr>
        <w:t xml:space="preserve">HRWA is een decentraal ventilatiesysteem met warmteterugwinning, ontworpen voor de ventilatie van een enkele ruimte. De unit vereist geen uitgebreide kanalisatie voor de verdeling van de aan- en afvoerlucht. De aanvoer- en afblaaslucht worden via kanalen aan de achterzijde van de unit naar buiten geleid. </w:t>
      </w:r>
    </w:p>
    <w:p w:rsidRPr="008D2BE5" w:rsidR="008D2BE5" w:rsidP="008D2BE5" w:rsidRDefault="008D2BE5" w14:paraId="3212172A" w14:textId="544A90CA">
      <w:pPr>
        <w:rPr>
          <w:lang w:val="nl-NL"/>
        </w:rPr>
      </w:pPr>
      <w:r w:rsidRPr="008D2BE5">
        <w:rPr>
          <w:lang w:val="nl-NL"/>
        </w:rPr>
        <w:t xml:space="preserve">De unit is standaard voorzien van de nodige besturingen voor een correcte werking. Optioneel kan de unit worden bediend met een bedieningspaneel of volledig autonoom functioneren op basis van een weekprogramma, CO2-niveaus, of andere parameters. </w:t>
      </w:r>
    </w:p>
    <w:p w:rsidRPr="008D2BE5" w:rsidR="008D2BE5" w:rsidP="008D2BE5" w:rsidRDefault="008D2BE5" w14:paraId="5306081B" w14:textId="06964BAC">
      <w:pPr>
        <w:rPr>
          <w:lang w:val="nl-NL"/>
        </w:rPr>
      </w:pPr>
      <w:r w:rsidRPr="008D2BE5">
        <w:rPr>
          <w:lang w:val="nl-NL"/>
        </w:rPr>
        <w:t xml:space="preserve">De aanvoer- en afblaasopeningen zijn voorzien van stroroosters, die zorgen voor een optimale laminaire luchtstroom en een effectieve worp van de toevoerlucht. De omkasting is vervaardigd uit sandwichpanelen en standaard uitgevoerd in RAL 9016. De afblaasopening bevindt zich aan de voorzijde van de omkasting, terwijl de aanzuigopeningen en inspectie-opening aan de onderzijde zijn geplaatst. </w:t>
      </w:r>
    </w:p>
    <w:p w:rsidRPr="008D2BE5" w:rsidR="008D2BE5" w:rsidP="008D2BE5" w:rsidRDefault="008D2BE5" w14:paraId="0FA5D710" w14:textId="4EE1C745">
      <w:pPr>
        <w:rPr>
          <w:lang w:val="nl-NL"/>
        </w:rPr>
      </w:pPr>
      <w:r w:rsidRPr="008D2BE5">
        <w:rPr>
          <w:lang w:val="nl-NL"/>
        </w:rPr>
        <w:t xml:space="preserve">De HRWA is uitgerust met </w:t>
      </w:r>
      <w:proofErr w:type="spellStart"/>
      <w:r w:rsidRPr="008D2BE5">
        <w:rPr>
          <w:lang w:val="nl-NL"/>
        </w:rPr>
        <w:t>hoogrendement</w:t>
      </w:r>
      <w:proofErr w:type="spellEnd"/>
      <w:r w:rsidRPr="008D2BE5">
        <w:rPr>
          <w:lang w:val="nl-NL"/>
        </w:rPr>
        <w:t xml:space="preserve"> EC-ventilatoren met een laag specifiek ventilatorvermogen (SFP), gepositioneerd in de aanzuig- en afblaaszones voor de warmtewisselaar (12 en 21), wat bijdraagt aan de maximale reductie van ventilatorgeluiden. </w:t>
      </w:r>
    </w:p>
    <w:p w:rsidRPr="008D2BE5" w:rsidR="008D2BE5" w:rsidP="008D2BE5" w:rsidRDefault="008D2BE5" w14:paraId="49157F47" w14:textId="29C7DF23">
      <w:pPr>
        <w:rPr>
          <w:lang w:val="nl-NL"/>
        </w:rPr>
      </w:pPr>
      <w:r w:rsidRPr="008D2BE5">
        <w:rPr>
          <w:lang w:val="nl-NL"/>
        </w:rPr>
        <w:t xml:space="preserve">De unit beschikt over een Eurovent-gecertificeerde aluminium tegenstroomwarmtewisselaar, wat resulteert in een hoog thermisch rendement. Condens wordt opgevangen in een </w:t>
      </w:r>
      <w:proofErr w:type="spellStart"/>
      <w:r w:rsidRPr="008D2BE5">
        <w:rPr>
          <w:lang w:val="nl-NL"/>
        </w:rPr>
        <w:t>condensbak</w:t>
      </w:r>
      <w:proofErr w:type="spellEnd"/>
      <w:r w:rsidRPr="008D2BE5">
        <w:rPr>
          <w:lang w:val="nl-NL"/>
        </w:rPr>
        <w:t xml:space="preserve"> in de unit en kan worden afgevoerd via een optionele </w:t>
      </w:r>
      <w:proofErr w:type="spellStart"/>
      <w:r w:rsidRPr="008D2BE5">
        <w:rPr>
          <w:lang w:val="nl-NL"/>
        </w:rPr>
        <w:t>condenspomp</w:t>
      </w:r>
      <w:proofErr w:type="spellEnd"/>
      <w:r w:rsidRPr="008D2BE5">
        <w:rPr>
          <w:lang w:val="nl-NL"/>
        </w:rPr>
        <w:t xml:space="preserve"> of direct op de waterafvoer worden aangesloten. </w:t>
      </w:r>
    </w:p>
    <w:p w:rsidR="00E632F3" w:rsidP="008D2BE5" w:rsidRDefault="008D2BE5" w14:paraId="169DDBE7" w14:textId="58C0953E">
      <w:pPr>
        <w:rPr>
          <w:lang w:val="nl-NL"/>
        </w:rPr>
      </w:pPr>
      <w:r w:rsidRPr="008D2BE5">
        <w:rPr>
          <w:lang w:val="nl-NL"/>
        </w:rPr>
        <w:t xml:space="preserve">Standaard is de unit voorzien van een automatische bypass. Deze beschermt in de winter de warmtewisselaar tegen bevriezing door een deel van de verse lucht om de wisselaar heen te leiden. In de zomer faciliteert de bypass free </w:t>
      </w:r>
      <w:proofErr w:type="spellStart"/>
      <w:r w:rsidRPr="008D2BE5">
        <w:rPr>
          <w:lang w:val="nl-NL"/>
        </w:rPr>
        <w:t>cooling</w:t>
      </w:r>
      <w:proofErr w:type="spellEnd"/>
      <w:r w:rsidRPr="008D2BE5">
        <w:rPr>
          <w:lang w:val="nl-NL"/>
        </w:rPr>
        <w:t>, waardoor passieve koeling wordt gerealiseerd wanneer de buitentemperatuur lager is dan de binnentemperatuur. De instellingen voor de bypass zijn volledig automatisch en vrij instelbaar via de bediening.</w:t>
      </w:r>
    </w:p>
    <w:p w:rsidRPr="00BC341A" w:rsidR="00BC341A" w:rsidP="00BC341A" w:rsidRDefault="00BC341A" w14:paraId="55FDCA8E" w14:textId="7C43BEC6">
      <w:pPr>
        <w:pStyle w:val="Ondertitel"/>
        <w:rPr>
          <w:lang w:val="nl-NL"/>
        </w:rPr>
      </w:pPr>
      <w:r w:rsidRPr="00BC341A">
        <w:rPr>
          <w:lang w:val="nl-NL"/>
        </w:rPr>
        <w:t>Behuizing</w:t>
      </w:r>
    </w:p>
    <w:p w:rsidRPr="008D2BE5" w:rsidR="008D2BE5" w:rsidP="008D2BE5" w:rsidRDefault="008D2BE5" w14:paraId="69269B08" w14:textId="77777777">
      <w:pPr>
        <w:rPr>
          <w:lang w:val="nl-NL"/>
        </w:rPr>
      </w:pPr>
      <w:r w:rsidRPr="008D2BE5">
        <w:rPr>
          <w:lang w:val="nl-NL"/>
        </w:rPr>
        <w:t xml:space="preserve">De behuizing is uitgevoerd als een compact </w:t>
      </w:r>
      <w:proofErr w:type="spellStart"/>
      <w:r w:rsidRPr="008D2BE5">
        <w:rPr>
          <w:lang w:val="nl-NL"/>
        </w:rPr>
        <w:t>monoblok</w:t>
      </w:r>
      <w:proofErr w:type="spellEnd"/>
      <w:r w:rsidRPr="008D2BE5">
        <w:rPr>
          <w:lang w:val="nl-NL"/>
        </w:rPr>
        <w:t xml:space="preserve"> met een </w:t>
      </w:r>
      <w:proofErr w:type="spellStart"/>
      <w:r w:rsidRPr="008D2BE5">
        <w:rPr>
          <w:lang w:val="nl-NL"/>
        </w:rPr>
        <w:t>frameloze</w:t>
      </w:r>
      <w:proofErr w:type="spellEnd"/>
      <w:r w:rsidRPr="008D2BE5">
        <w:rPr>
          <w:lang w:val="nl-NL"/>
        </w:rPr>
        <w:t>, zelfdragende constructie en een dubbelwandige opbouw. Deze opbouw bestaat uit sandwichpanelen met een dikte van 20 mm, vervaardigd uit metalen platen gevuld met minerale wol, met een warmtegeleidingsvermogen van 0,042 W/</w:t>
      </w:r>
      <w:proofErr w:type="spellStart"/>
      <w:r w:rsidRPr="008D2BE5">
        <w:rPr>
          <w:lang w:val="nl-NL"/>
        </w:rPr>
        <w:t>m·K</w:t>
      </w:r>
      <w:proofErr w:type="spellEnd"/>
      <w:r w:rsidRPr="008D2BE5">
        <w:rPr>
          <w:lang w:val="nl-NL"/>
        </w:rPr>
        <w:t xml:space="preserve"> (volgens EN 12667). De buitenzijde van de behuizing is </w:t>
      </w:r>
      <w:proofErr w:type="spellStart"/>
      <w:r w:rsidRPr="008D2BE5">
        <w:rPr>
          <w:lang w:val="nl-NL"/>
        </w:rPr>
        <w:t>gepoedercoat</w:t>
      </w:r>
      <w:proofErr w:type="spellEnd"/>
      <w:r w:rsidRPr="008D2BE5">
        <w:rPr>
          <w:lang w:val="nl-NL"/>
        </w:rPr>
        <w:t xml:space="preserve"> met kleur RAL 9016, terwijl de binnenzijde is gegalvaniseerd. </w:t>
      </w:r>
    </w:p>
    <w:p w:rsidRPr="008D2BE5" w:rsidR="008D2BE5" w:rsidP="008D2BE5" w:rsidRDefault="008D2BE5" w14:paraId="51588DB2" w14:textId="514DE77E">
      <w:pPr>
        <w:rPr>
          <w:lang w:val="nl-NL"/>
        </w:rPr>
      </w:pPr>
      <w:r w:rsidRPr="008D2BE5">
        <w:rPr>
          <w:lang w:val="nl-NL"/>
        </w:rPr>
        <w:t xml:space="preserve">De binnenzijde van de omkasting is voorzien van een 30 mm dikke laag </w:t>
      </w:r>
      <w:proofErr w:type="spellStart"/>
      <w:r w:rsidRPr="008D2BE5">
        <w:rPr>
          <w:lang w:val="nl-NL"/>
        </w:rPr>
        <w:t>melamineschuim</w:t>
      </w:r>
      <w:proofErr w:type="spellEnd"/>
      <w:r w:rsidRPr="008D2BE5">
        <w:rPr>
          <w:lang w:val="nl-NL"/>
        </w:rPr>
        <w:t>, met een warmtegeleidingsvermogen van 0,034 W/</w:t>
      </w:r>
      <w:proofErr w:type="spellStart"/>
      <w:r w:rsidRPr="008D2BE5">
        <w:rPr>
          <w:lang w:val="nl-NL"/>
        </w:rPr>
        <w:t>m·K</w:t>
      </w:r>
      <w:proofErr w:type="spellEnd"/>
      <w:r w:rsidRPr="008D2BE5">
        <w:rPr>
          <w:lang w:val="nl-NL"/>
        </w:rPr>
        <w:t xml:space="preserve"> (volgens EN 12667), corrosieklasse C3 en luchtdichtheidsklasse EN1886, L2. </w:t>
      </w:r>
    </w:p>
    <w:p w:rsidR="00BC341A" w:rsidP="008D2BE5" w:rsidRDefault="008D2BE5" w14:paraId="1A6E4DFD" w14:textId="4D40B370">
      <w:pPr>
        <w:rPr>
          <w:lang w:val="nl-NL"/>
        </w:rPr>
      </w:pPr>
      <w:r w:rsidRPr="008D2BE5">
        <w:rPr>
          <w:lang w:val="nl-NL"/>
        </w:rPr>
        <w:t xml:space="preserve">De unit is geschikt voor gedecentraliseerde ventilatie en ontworpen voor gebruik binnenshuis bij een omgevingstemperatuur tussen +5°C en +40°C, voor ventilatie van standaard atmosferische </w:t>
      </w:r>
      <w:r w:rsidRPr="008D2BE5">
        <w:rPr>
          <w:lang w:val="nl-NL"/>
        </w:rPr>
        <w:t>lucht die vrij is van stof, vet, chemische emissies en andere onzuiverheden. De behuizing heeft een IP-waarde van IP20.</w:t>
      </w:r>
    </w:p>
    <w:p w:rsidR="00BC341A" w:rsidP="00BC341A" w:rsidRDefault="00BC341A" w14:paraId="18FE6CE0" w14:textId="00F2C387">
      <w:pPr>
        <w:pStyle w:val="Ondertitel"/>
      </w:pPr>
      <w:r>
        <w:t>Ventilatoren</w:t>
      </w:r>
    </w:p>
    <w:p w:rsidR="00BC341A" w:rsidP="00BC341A" w:rsidRDefault="008D2BE5" w14:paraId="65140B87" w14:textId="4805063F">
      <w:r w:rsidRPr="008D2BE5">
        <w:t>De unit is voorzien van statisch en dynamisch gebalanceerde centrifugaalventilatoren met EC-motoren en achterwaarts gebogen schoepen voor zowel de toe- als afvoer van lucht. De ventilatormotoren zijn uitgevoerd met onderhoudsvrije kogellagers en thermische beveiliging. De ventilatorinlaten zijn uitgerust met druktransmitters.</w:t>
      </w:r>
    </w:p>
    <w:p w:rsidR="00BC341A" w:rsidP="00BC341A" w:rsidRDefault="00BC341A" w14:paraId="4D0B23C4" w14:textId="3BB09938">
      <w:pPr>
        <w:pStyle w:val="Ondertitel"/>
      </w:pPr>
      <w:r>
        <w:t>Tegenstroom Warmtewisselaar</w:t>
      </w:r>
    </w:p>
    <w:p w:rsidR="008D2BE5" w:rsidP="008D2BE5" w:rsidRDefault="008D2BE5" w14:paraId="4592C6CF" w14:textId="35BFD092">
      <w:r>
        <w:t xml:space="preserve">De unit beschikt over een verwijderbare aluminium (#enthalpie) tegenstroomwarmtewisselaar, die EUROVENT-gecertificeerd is. Deze warmtewisselaar is voorzien van een geïntegreerde bypassklep met een servo-aandrijving voor vloeiende regeling. </w:t>
      </w:r>
    </w:p>
    <w:p w:rsidR="00BC341A" w:rsidP="008D2BE5" w:rsidRDefault="008D2BE5" w14:paraId="35659A00" w14:textId="2AE1DBF3">
      <w:r>
        <w:t>Getest volgens NBN EN308: stavingstukken zijn beschikbaar</w:t>
      </w:r>
    </w:p>
    <w:p w:rsidR="00BC341A" w:rsidP="00BC341A" w:rsidRDefault="00BC341A" w14:paraId="15D1D270" w14:textId="03CBC77C">
      <w:pPr>
        <w:pStyle w:val="Ondertitel"/>
      </w:pPr>
      <w:r>
        <w:t>Luchtfilters</w:t>
      </w:r>
    </w:p>
    <w:p w:rsidR="00BC341A" w:rsidP="00BC341A" w:rsidRDefault="008D2BE5" w14:paraId="2D82BD66" w14:textId="3F22FE9C">
      <w:r w:rsidRPr="008D2BE5">
        <w:t>De unit is uitgerust met luchtfilters die worden bewaakt door druktransmitters om het verstoppingsniveau te monitoren. De toevoerfilterklasse is ePM1 60% (F7), en de afzuigfilterklasse is ISO Coarse 65% (G4). De filters zijn toegankelijk via de onderste servicedeuren en kunnen worden vervangen door filters van klasse ePM10 50% of ePM1 80%.</w:t>
      </w:r>
    </w:p>
    <w:p w:rsidR="00BC341A" w:rsidP="00BC341A" w:rsidRDefault="00BC341A" w14:paraId="0BA8BA10" w14:textId="04531EA8">
      <w:pPr>
        <w:pStyle w:val="Ondertitel"/>
      </w:pPr>
      <w:r>
        <w:t>Voorverwarmer / Naverwarmer</w:t>
      </w:r>
    </w:p>
    <w:p w:rsidR="008D2BE5" w:rsidP="008D2BE5" w:rsidRDefault="008D2BE5" w14:paraId="37A65C99" w14:textId="78545844">
      <w:r>
        <w:t xml:space="preserve">De unit is optioneel uit te rusten met een voorverwarmer en/of naverwarmer/koeler. De geïntegreerde elektrische voorverwarmer en/of naverwarmer is voorzien van schakelelementen (SSR) en veiligheidselementen ter bescherming tegen oververhitting, zoals bedrijfsthermostaten, veiligheidsthermostaten met handmatige reset, en temperatuursensoren. </w:t>
      </w:r>
    </w:p>
    <w:p w:rsidR="008D2BE5" w:rsidP="008D2BE5" w:rsidRDefault="008D2BE5" w14:paraId="043B3D77" w14:textId="77777777">
      <w:r>
        <w:t xml:space="preserve">De geïntegreerde waternaverwarmer is uitgevoerd als een 1-rijige waterbatterij, bestaande uit koperen buizen en geperste aluminium lamellen, ontworpen voor een maximale temperatuur van 100°C en een maximale druk van 1,6 MPa. De waterbatterij is voorzien van een temperatuursensor voor antivriesbeveiliging. </w:t>
      </w:r>
    </w:p>
    <w:p w:rsidR="00BC341A" w:rsidP="008D2BE5" w:rsidRDefault="008D2BE5" w14:paraId="71A75CD8" w14:textId="66A7B2B1">
      <w:r>
        <w:t>De geïntegreerde waterkoeler/verwarmer (WCO) bestaat uit een 3-rijige waterbatterij, gemaakt van koperen buizen en geperste aluminium lamellen, ontworpen voor een maximale temperatuur van 100°C en een maximale druk van 1,6 MPa. Deze waterbatterij is voorzien van temperatuursensoren en een condensaatbak met een aansluiting voor condensafvoer.</w:t>
      </w:r>
    </w:p>
    <w:p w:rsidR="00BC341A" w:rsidP="00BC341A" w:rsidRDefault="00BC341A" w14:paraId="3CA1CE7E" w14:textId="16743CF4">
      <w:pPr>
        <w:pStyle w:val="Ondertitel"/>
      </w:pPr>
      <w:r>
        <w:t>Temperatuursensoren</w:t>
      </w:r>
    </w:p>
    <w:p w:rsidR="00BC341A" w:rsidP="00BC341A" w:rsidRDefault="008D2BE5" w14:paraId="267B9390" w14:textId="6009155A">
      <w:r w:rsidRPr="008D2BE5">
        <w:t>De unit is uitgerust met temperatuursensoren voor de inlaat (ODA), toevoer (SUP), afvoer (ETA), uitlaat (EHA), en voor antivriesbeveiliging van de waterbatterijen. De unit beschikt over een geïntegreerde meertraps vorstbeveiliging voor de warmteterugwinningskern en een geïntegreerde waterspoel.</w:t>
      </w:r>
    </w:p>
    <w:p w:rsidR="00BC341A" w:rsidP="00BC341A" w:rsidRDefault="00BC341A" w14:paraId="2FA48B4D" w14:textId="28C130A7">
      <w:pPr>
        <w:pStyle w:val="Ondertitel"/>
      </w:pPr>
      <w:r>
        <w:t>Bypass</w:t>
      </w:r>
    </w:p>
    <w:p w:rsidR="00BC341A" w:rsidP="00BC341A" w:rsidRDefault="008D2BE5" w14:paraId="5680E103" w14:textId="0C16FC39">
      <w:r w:rsidRPr="008D2BE5">
        <w:t>De WTW-unit beschikt over een automatische modulair bypass die geleidelijk opent wanneer de inblaastemperatuur boven de ingestelde waarde komt. Hierdoor wordt een deel van de buitenlucht direct de ruimte ingeblazen, zonder langs de warmtewisselaar te gaan. Wanneer de bypass volledig (100%) openstaat, wordt de toegang tot de warmtewisselaar afgesloten.</w:t>
      </w:r>
    </w:p>
    <w:p w:rsidR="00BC341A" w:rsidP="00BC341A" w:rsidRDefault="00BC341A" w14:paraId="29451A57" w14:textId="2871972C">
      <w:pPr>
        <w:pStyle w:val="Ondertitel"/>
      </w:pPr>
      <w:r>
        <w:t>Luchtverdeling</w:t>
      </w:r>
    </w:p>
    <w:p w:rsidR="00BC341A" w:rsidP="00BC341A" w:rsidRDefault="008D2BE5" w14:paraId="1A2CA4CD" w14:textId="663EF6AD">
      <w:r w:rsidRPr="008D2BE5">
        <w:t>De verdeel- en afzuigroosters van de unit zijn uitgerust met STRAW-SYSTEM-technologie, die zorgt voor een laminaire luchtstroom en een gelijkmatige verdeling van de lucht in de ruimte. De luchtinlaat (ODA) en -uitlaat (EHA) van de unit zijn optioneel te voorzien van mechanische terugslagkleppen met veerteruggang. De servicetoegang tot de unit geschiedt via een servicedeur die is uitgerust met een gasveer voor een gecontroleerde en veilige opening.</w:t>
      </w:r>
    </w:p>
    <w:p w:rsidR="00BC341A" w:rsidP="00BC341A" w:rsidRDefault="00BC341A" w14:paraId="3DBAF9A8" w14:textId="12D24A1B">
      <w:pPr>
        <w:pStyle w:val="Ondertitel"/>
      </w:pPr>
      <w:r>
        <w:t>Uitvoering</w:t>
      </w:r>
    </w:p>
    <w:p w:rsidR="008D2BE5" w:rsidP="008D2BE5" w:rsidRDefault="008D2BE5" w14:paraId="76D5423E" w14:textId="7F87C3AA">
      <w:r>
        <w:t xml:space="preserve">Standaard uitgerust met achteraansluitingen met een binnendiameter van Ø315, waardoor gemakkelijk steekverbindingen kunnen worden geplaatst, bijvoorbeeld voor een terugslagklep, zonder onnodig ruimteverlies. Bovenaan aansluiten is mogelijk met optionele topconnectiemodules. </w:t>
      </w:r>
    </w:p>
    <w:p w:rsidR="008D2BE5" w:rsidP="008D2BE5" w:rsidRDefault="008D2BE5" w14:paraId="3DE42B44" w14:textId="166A47AC">
      <w:r>
        <w:t xml:space="preserve">Het uitblaasrooster aan de onder-voorzijde is voorzien van de STRAW-SYSTEM-technologie, en kan in een hoek worden geplaatst om het Coanda-effect te optimaliseren. </w:t>
      </w:r>
    </w:p>
    <w:p w:rsidR="00BC341A" w:rsidP="008D2BE5" w:rsidRDefault="008D2BE5" w14:paraId="6708C250" w14:textId="755CADE3">
      <w:r>
        <w:t>De aanzuigroosters zijn gemonteerd aan de onderzijde en eveneens uitgerust met STRAW-SYSTEM-technologie om de luchtverdeling over de filters te maximaliseren.</w:t>
      </w:r>
    </w:p>
    <w:p w:rsidR="00BC341A" w:rsidP="00BC341A" w:rsidRDefault="00BC341A" w14:paraId="56135E16" w14:textId="637ECED9">
      <w:pPr>
        <w:pStyle w:val="Ondertitel"/>
      </w:pPr>
      <w:r>
        <w:t>Besturing</w:t>
      </w:r>
    </w:p>
    <w:p w:rsidR="008D2BE5" w:rsidP="008D2BE5" w:rsidRDefault="008D2BE5" w14:paraId="0B88D6A7" w14:textId="505CE5A6">
      <w:r>
        <w:t xml:space="preserve">De luchtbehandelingskasten zijn uitgerust met een krachtige controller die een breed scala aan ingebouwde functies biedt. Hiermee kan de gebruiker alle bedrijfsparameters instellen, vooraf geconfigureerde functies selecteren en het apparaat op afstand beheren via een app of de cloud. De controller ondersteunt wekelijkse programmering, temperatuuraanpassingen op afstand, vrije koeling en luchtstroomregeling (standaardversie). Daarnaast biedt de controller indicaties zoals brandalarm, het rendement van de warmtewisselaar, ventilatorsnelheden en een boost-modus. Standaard is de unit uitgerust met CO2- en vochtmetingen voor optimale monitoring van het binnenklimaat. Optioneel kan er extern extra een vocht- of CO2-sensor worden aangesloten. </w:t>
      </w:r>
    </w:p>
    <w:p w:rsidR="00BC341A" w:rsidP="008D2BE5" w:rsidRDefault="008D2BE5" w14:paraId="7B7FEE1D" w14:textId="1B9F7B98">
      <w:r>
        <w:t>Standaard wordt de luchtgroep geleverd met een bedieningspaneel (touchscreen HMI). Voor verbinding met het netwerk van de bouwheer en monitoring via het cloudsysteem moet de luchtgroep zijn uitgerust met een gatewaymodule. Dit stelt gebruikers in staat om de realtime status en operationele updates van de unit te volgen, waardoor correctieve onderhoudsacties en beslissingen op afstand kunnen worden genomen, zelfs onderweg.</w:t>
      </w:r>
    </w:p>
    <w:p w:rsidR="008D2BE5" w:rsidP="008D2BE5" w:rsidRDefault="008D2BE5" w14:paraId="2D4ABC03" w14:textId="77777777"/>
    <w:p w:rsidRPr="008D2BE5" w:rsidR="008D2BE5" w:rsidP="008D2BE5" w:rsidRDefault="008D2BE5" w14:paraId="3F235337" w14:textId="77777777">
      <w:pPr>
        <w:pStyle w:val="Ondertitel"/>
        <w:rPr>
          <w:rFonts w:ascii="Segoe UI" w:hAnsi="Segoe UI"/>
          <w:sz w:val="18"/>
          <w:szCs w:val="18"/>
          <w:lang w:eastAsia="nl-NL"/>
        </w:rPr>
      </w:pPr>
      <w:r w:rsidRPr="008D2BE5">
        <w:rPr>
          <w:lang w:eastAsia="nl-NL"/>
        </w:rPr>
        <w:t>Geluiddata omkasting</w:t>
      </w:r>
      <w:r w:rsidRPr="008D2BE5">
        <w:rPr>
          <w:rFonts w:ascii="Cambria" w:hAnsi="Cambria" w:cs="Cambria"/>
          <w:lang w:eastAsia="nl-NL"/>
        </w:rPr>
        <w:t> </w:t>
      </w:r>
    </w:p>
    <w:p w:rsidRPr="008D2BE5" w:rsidR="008D2BE5" w:rsidP="008D2BE5" w:rsidRDefault="008D2BE5" w14:paraId="493C2DBC" w14:textId="77777777">
      <w:pPr>
        <w:pStyle w:val="Kop1"/>
        <w:rPr>
          <w:rFonts w:ascii="Segoe UI" w:hAnsi="Segoe UI"/>
          <w:sz w:val="18"/>
          <w:szCs w:val="18"/>
          <w:lang w:eastAsia="nl-NL"/>
        </w:rPr>
      </w:pPr>
      <w:r w:rsidRPr="008D2BE5">
        <w:rPr>
          <w:lang w:eastAsia="nl-NL"/>
        </w:rPr>
        <w:t>Whisperair</w:t>
      </w:r>
      <w:r w:rsidRPr="008D2BE5">
        <w:rPr>
          <w:rFonts w:ascii="Cambria" w:hAnsi="Cambria" w:cs="Cambria"/>
          <w:lang w:eastAsia="nl-NL"/>
        </w:rPr>
        <w:t> </w:t>
      </w:r>
      <w:r w:rsidRPr="008D2BE5">
        <w:rPr>
          <w:lang w:eastAsia="nl-NL"/>
        </w:rPr>
        <w:t>HRWA</w:t>
      </w:r>
      <w:r w:rsidRPr="008D2BE5">
        <w:rPr>
          <w:rFonts w:ascii="Cambria" w:hAnsi="Cambria" w:cs="Cambria"/>
          <w:lang w:eastAsia="nl-NL"/>
        </w:rPr>
        <w:t> </w:t>
      </w:r>
      <w:r w:rsidRPr="008D2BE5">
        <w:rPr>
          <w:lang w:eastAsia="nl-NL"/>
        </w:rPr>
        <w:t>1000:</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1136"/>
        <w:gridCol w:w="1406"/>
        <w:gridCol w:w="2038"/>
        <w:gridCol w:w="2025"/>
        <w:gridCol w:w="2182"/>
      </w:tblGrid>
      <w:tr w:rsidRPr="008D2BE5" w:rsidR="008D2BE5" w:rsidTr="008D2BE5" w14:paraId="225EA78A"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1140" w:type="dxa"/>
            <w:hideMark/>
          </w:tcPr>
          <w:p w:rsidRPr="008D2BE5" w:rsidR="008D2BE5" w:rsidP="008D2BE5" w:rsidRDefault="008D2BE5" w14:paraId="24B36D73" w14:textId="46E479E3">
            <w:pPr>
              <w:spacing w:after="0"/>
              <w:jc w:val="center"/>
              <w:textAlignment w:val="baseline"/>
              <w:rPr>
                <w:rFonts w:ascii="Futura PT Book" w:hAnsi="Futura PT Book" w:eastAsia="Times New Roman" w:cs="Times New Roman"/>
                <w:b w:val="0"/>
                <w:bCs w:val="0"/>
                <w:color w:val="auto"/>
                <w:szCs w:val="20"/>
                <w:lang w:eastAsia="nl-NL"/>
              </w:rPr>
            </w:pPr>
            <w:r w:rsidRPr="008D2BE5">
              <w:rPr>
                <w:rFonts w:ascii="Futura PT Book" w:hAnsi="Futura PT Book" w:eastAsia="Times New Roman" w:cs="Times New Roman"/>
                <w:b w:val="0"/>
                <w:bCs w:val="0"/>
                <w:caps w:val="0"/>
                <w:color w:val="auto"/>
                <w:szCs w:val="20"/>
                <w:lang w:eastAsia="nl-NL"/>
              </w:rPr>
              <w:t>Modus</w:t>
            </w:r>
            <w:r w:rsidRPr="008D2BE5">
              <w:rPr>
                <w:rFonts w:ascii="Futura PT Book" w:hAnsi="Futura PT Book" w:eastAsia="Times New Roman" w:cs="Times New Roman"/>
                <w:b w:val="0"/>
                <w:bCs w:val="0"/>
                <w:color w:val="auto"/>
                <w:szCs w:val="20"/>
                <w:lang w:eastAsia="nl-NL"/>
              </w:rPr>
              <w:t> </w:t>
            </w:r>
          </w:p>
        </w:tc>
        <w:tc>
          <w:tcPr>
            <w:tcW w:w="1500" w:type="dxa"/>
            <w:hideMark/>
          </w:tcPr>
          <w:p w:rsidRPr="008D2BE5" w:rsidR="008D2BE5" w:rsidP="008D2BE5" w:rsidRDefault="008D2BE5" w14:paraId="127A9AB0" w14:textId="0E5DC26A">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szCs w:val="20"/>
                <w:lang w:eastAsia="nl-NL"/>
              </w:rPr>
            </w:pPr>
            <w:r w:rsidRPr="008D2BE5">
              <w:rPr>
                <w:rFonts w:ascii="Futura PT Book" w:hAnsi="Futura PT Book" w:eastAsia="Times New Roman" w:cs="Times New Roman"/>
                <w:b w:val="0"/>
                <w:bCs w:val="0"/>
                <w:caps w:val="0"/>
                <w:color w:val="auto"/>
                <w:szCs w:val="20"/>
                <w:lang w:eastAsia="nl-NL"/>
              </w:rPr>
              <w:t>Debiet m³/h</w:t>
            </w:r>
            <w:r w:rsidRPr="008D2BE5">
              <w:rPr>
                <w:rFonts w:ascii="Futura PT Book" w:hAnsi="Futura PT Book" w:eastAsia="Times New Roman" w:cs="Times New Roman"/>
                <w:b w:val="0"/>
                <w:bCs w:val="0"/>
                <w:color w:val="auto"/>
                <w:szCs w:val="20"/>
                <w:lang w:eastAsia="nl-NL"/>
              </w:rPr>
              <w:t> </w:t>
            </w:r>
          </w:p>
        </w:tc>
        <w:tc>
          <w:tcPr>
            <w:tcW w:w="2205" w:type="dxa"/>
            <w:hideMark/>
          </w:tcPr>
          <w:p w:rsidRPr="008D2BE5" w:rsidR="008D2BE5" w:rsidP="008D2BE5" w:rsidRDefault="008D2BE5" w14:paraId="048D177A" w14:textId="32043072">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szCs w:val="20"/>
                <w:lang w:eastAsia="nl-NL"/>
              </w:rPr>
            </w:pPr>
            <w:r w:rsidRPr="008D2BE5">
              <w:rPr>
                <w:rFonts w:ascii="Futura PT Book" w:hAnsi="Futura PT Book" w:eastAsia="Times New Roman" w:cs="Times New Roman"/>
                <w:b w:val="0"/>
                <w:bCs w:val="0"/>
                <w:color w:val="auto"/>
                <w:szCs w:val="20"/>
                <w:lang w:eastAsia="nl-NL"/>
              </w:rPr>
              <w:t>L</w:t>
            </w:r>
            <w:r w:rsidRPr="008D2BE5">
              <w:rPr>
                <w:rFonts w:ascii="Futura PT Book" w:hAnsi="Futura PT Book" w:eastAsia="Times New Roman" w:cs="Times New Roman"/>
                <w:b w:val="0"/>
                <w:bCs w:val="0"/>
                <w:caps w:val="0"/>
                <w:color w:val="auto"/>
                <w:szCs w:val="20"/>
                <w:vertAlign w:val="subscript"/>
                <w:lang w:eastAsia="nl-NL"/>
              </w:rPr>
              <w:t>wa</w:t>
            </w:r>
            <w:r w:rsidRPr="008D2BE5">
              <w:rPr>
                <w:rFonts w:ascii="Futura PT Book" w:hAnsi="Futura PT Book" w:eastAsia="Times New Roman" w:cs="Times New Roman"/>
                <w:b w:val="0"/>
                <w:bCs w:val="0"/>
                <w:caps w:val="0"/>
                <w:color w:val="auto"/>
                <w:szCs w:val="20"/>
                <w:lang w:eastAsia="nl-NL"/>
              </w:rPr>
              <w:t> (db)</w:t>
            </w:r>
            <w:r w:rsidRPr="008D2BE5">
              <w:rPr>
                <w:rFonts w:ascii="Futura PT Book" w:hAnsi="Futura PT Book" w:eastAsia="Times New Roman" w:cs="Times New Roman"/>
                <w:b w:val="0"/>
                <w:bCs w:val="0"/>
                <w:color w:val="auto"/>
                <w:szCs w:val="20"/>
                <w:lang w:eastAsia="nl-NL"/>
              </w:rPr>
              <w:t> </w:t>
            </w:r>
          </w:p>
        </w:tc>
        <w:tc>
          <w:tcPr>
            <w:tcW w:w="2205" w:type="dxa"/>
            <w:hideMark/>
          </w:tcPr>
          <w:p w:rsidRPr="008D2BE5" w:rsidR="008D2BE5" w:rsidP="008D2BE5" w:rsidRDefault="008D2BE5" w14:paraId="33CA4603" w14:textId="5D338E02">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szCs w:val="20"/>
                <w:lang w:eastAsia="nl-NL"/>
              </w:rPr>
            </w:pPr>
            <w:r w:rsidRPr="008D2BE5">
              <w:rPr>
                <w:rFonts w:ascii="Futura PT Book" w:hAnsi="Futura PT Book" w:eastAsia="Times New Roman" w:cs="Times New Roman"/>
                <w:b w:val="0"/>
                <w:bCs w:val="0"/>
                <w:color w:val="auto"/>
                <w:szCs w:val="20"/>
                <w:lang w:eastAsia="nl-NL"/>
              </w:rPr>
              <w:t>L</w:t>
            </w:r>
            <w:r w:rsidRPr="008D2BE5">
              <w:rPr>
                <w:rFonts w:ascii="Futura PT Book" w:hAnsi="Futura PT Book" w:eastAsia="Times New Roman" w:cs="Times New Roman"/>
                <w:b w:val="0"/>
                <w:bCs w:val="0"/>
                <w:caps w:val="0"/>
                <w:color w:val="auto"/>
                <w:szCs w:val="20"/>
                <w:vertAlign w:val="subscript"/>
                <w:lang w:eastAsia="nl-NL"/>
              </w:rPr>
              <w:t>pa</w:t>
            </w:r>
            <w:r w:rsidRPr="008D2BE5">
              <w:rPr>
                <w:rFonts w:ascii="Futura PT Book" w:hAnsi="Futura PT Book" w:eastAsia="Times New Roman" w:cs="Times New Roman"/>
                <w:b w:val="0"/>
                <w:bCs w:val="0"/>
                <w:caps w:val="0"/>
                <w:color w:val="auto"/>
                <w:szCs w:val="20"/>
                <w:lang w:eastAsia="nl-NL"/>
              </w:rPr>
              <w:t> @ 1m db(a)</w:t>
            </w:r>
            <w:r w:rsidRPr="008D2BE5">
              <w:rPr>
                <w:rFonts w:ascii="Futura PT Book" w:hAnsi="Futura PT Book" w:eastAsia="Times New Roman" w:cs="Times New Roman"/>
                <w:b w:val="0"/>
                <w:bCs w:val="0"/>
                <w:color w:val="auto"/>
                <w:szCs w:val="20"/>
                <w:vertAlign w:val="superscript"/>
                <w:lang w:eastAsia="nl-NL"/>
              </w:rPr>
              <w:t>1</w:t>
            </w:r>
            <w:r w:rsidRPr="008D2BE5">
              <w:rPr>
                <w:rFonts w:ascii="Futura PT Book" w:hAnsi="Futura PT Book" w:eastAsia="Times New Roman" w:cs="Times New Roman"/>
                <w:b w:val="0"/>
                <w:bCs w:val="0"/>
                <w:color w:val="auto"/>
                <w:szCs w:val="20"/>
                <w:lang w:eastAsia="nl-NL"/>
              </w:rPr>
              <w:t> </w:t>
            </w:r>
          </w:p>
        </w:tc>
        <w:tc>
          <w:tcPr>
            <w:tcW w:w="2385" w:type="dxa"/>
            <w:hideMark/>
          </w:tcPr>
          <w:p w:rsidRPr="008D2BE5" w:rsidR="008D2BE5" w:rsidP="008D2BE5" w:rsidRDefault="008D2BE5" w14:paraId="71ECBEBF" w14:textId="0FA23E95">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szCs w:val="20"/>
                <w:lang w:eastAsia="nl-NL"/>
              </w:rPr>
            </w:pPr>
            <w:r w:rsidRPr="008D2BE5">
              <w:rPr>
                <w:rFonts w:ascii="Futura PT Book" w:hAnsi="Futura PT Book" w:eastAsia="Times New Roman" w:cs="Times New Roman"/>
                <w:b w:val="0"/>
                <w:bCs w:val="0"/>
                <w:color w:val="auto"/>
                <w:szCs w:val="20"/>
                <w:lang w:eastAsia="nl-NL"/>
              </w:rPr>
              <w:t>L</w:t>
            </w:r>
            <w:r w:rsidRPr="008D2BE5">
              <w:rPr>
                <w:rFonts w:ascii="Futura PT Book" w:hAnsi="Futura PT Book" w:eastAsia="Times New Roman" w:cs="Times New Roman"/>
                <w:b w:val="0"/>
                <w:bCs w:val="0"/>
                <w:caps w:val="0"/>
                <w:color w:val="auto"/>
                <w:szCs w:val="20"/>
                <w:vertAlign w:val="subscript"/>
                <w:lang w:eastAsia="nl-NL"/>
              </w:rPr>
              <w:t>pa</w:t>
            </w:r>
            <w:r w:rsidRPr="008D2BE5">
              <w:rPr>
                <w:rFonts w:ascii="Futura PT Book" w:hAnsi="Futura PT Book" w:eastAsia="Times New Roman" w:cs="Times New Roman"/>
                <w:b w:val="0"/>
                <w:bCs w:val="0"/>
                <w:color w:val="auto"/>
                <w:szCs w:val="20"/>
                <w:lang w:eastAsia="nl-NL"/>
              </w:rPr>
              <w:t> </w:t>
            </w:r>
            <w:r w:rsidRPr="008D2BE5">
              <w:rPr>
                <w:rFonts w:ascii="Futura PT Book" w:hAnsi="Futura PT Book" w:eastAsia="Times New Roman" w:cs="Times New Roman"/>
                <w:b w:val="0"/>
                <w:bCs w:val="0"/>
                <w:caps w:val="0"/>
                <w:color w:val="auto"/>
                <w:szCs w:val="20"/>
                <w:lang w:eastAsia="nl-NL"/>
              </w:rPr>
              <w:t>@ 3m db(a)</w:t>
            </w:r>
            <w:r w:rsidRPr="008D2BE5">
              <w:rPr>
                <w:rFonts w:ascii="Futura PT Book" w:hAnsi="Futura PT Book" w:eastAsia="Times New Roman" w:cs="Times New Roman"/>
                <w:b w:val="0"/>
                <w:bCs w:val="0"/>
                <w:color w:val="auto"/>
                <w:szCs w:val="20"/>
                <w:vertAlign w:val="superscript"/>
                <w:lang w:eastAsia="nl-NL"/>
              </w:rPr>
              <w:t>2</w:t>
            </w:r>
            <w:r w:rsidRPr="008D2BE5">
              <w:rPr>
                <w:rFonts w:ascii="Futura PT Book" w:hAnsi="Futura PT Book" w:eastAsia="Times New Roman" w:cs="Times New Roman"/>
                <w:b w:val="0"/>
                <w:bCs w:val="0"/>
                <w:color w:val="auto"/>
                <w:szCs w:val="20"/>
                <w:lang w:eastAsia="nl-NL"/>
              </w:rPr>
              <w:t> </w:t>
            </w:r>
          </w:p>
        </w:tc>
      </w:tr>
      <w:tr w:rsidRPr="008D2BE5" w:rsidR="008D2BE5" w:rsidTr="008D2BE5" w14:paraId="1190AAEB"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rsidRPr="008D2BE5" w:rsidR="008D2BE5" w:rsidP="008D2BE5" w:rsidRDefault="008D2BE5" w14:paraId="244E203E" w14:textId="59C6B36D">
            <w:pPr>
              <w:spacing w:after="0"/>
              <w:jc w:val="center"/>
              <w:textAlignment w:val="baseline"/>
              <w:rPr>
                <w:rFonts w:ascii="Futura PT Light" w:hAnsi="Futura PT Light" w:eastAsia="Times New Roman" w:cs="Times New Roman"/>
                <w:b w:val="0"/>
                <w:bCs w:val="0"/>
                <w:color w:val="auto"/>
                <w:szCs w:val="20"/>
                <w:lang w:eastAsia="nl-NL"/>
              </w:rPr>
            </w:pPr>
            <w:r w:rsidRPr="008D2BE5">
              <w:rPr>
                <w:rFonts w:ascii="Futura PT Light" w:hAnsi="Futura PT Light" w:eastAsia="Times New Roman" w:cs="Times New Roman"/>
                <w:b w:val="0"/>
                <w:bCs w:val="0"/>
                <w:caps w:val="0"/>
                <w:color w:val="auto"/>
                <w:szCs w:val="20"/>
                <w:lang w:eastAsia="nl-NL"/>
              </w:rPr>
              <w:t>Laag</w:t>
            </w:r>
            <w:r w:rsidRPr="008D2BE5">
              <w:rPr>
                <w:rFonts w:ascii="Futura PT Light" w:hAnsi="Futura PT Light" w:eastAsia="Times New Roman" w:cs="Times New Roman"/>
                <w:b w:val="0"/>
                <w:bCs w:val="0"/>
                <w:color w:val="auto"/>
                <w:szCs w:val="20"/>
                <w:lang w:eastAsia="nl-NL"/>
              </w:rPr>
              <w:t> </w:t>
            </w:r>
          </w:p>
        </w:tc>
        <w:tc>
          <w:tcPr>
            <w:tcW w:w="1500" w:type="dxa"/>
            <w:hideMark/>
          </w:tcPr>
          <w:p w:rsidRPr="008D2BE5" w:rsidR="008D2BE5" w:rsidP="008D2BE5" w:rsidRDefault="008D2BE5" w14:paraId="6437AC75"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400 </w:t>
            </w:r>
          </w:p>
        </w:tc>
        <w:tc>
          <w:tcPr>
            <w:tcW w:w="2205" w:type="dxa"/>
            <w:hideMark/>
          </w:tcPr>
          <w:p w:rsidRPr="008D2BE5" w:rsidR="008D2BE5" w:rsidP="008D2BE5" w:rsidRDefault="008D2BE5" w14:paraId="46DFFEB6"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38 </w:t>
            </w:r>
          </w:p>
        </w:tc>
        <w:tc>
          <w:tcPr>
            <w:tcW w:w="2205" w:type="dxa"/>
            <w:hideMark/>
          </w:tcPr>
          <w:p w:rsidRPr="008D2BE5" w:rsidR="008D2BE5" w:rsidP="008D2BE5" w:rsidRDefault="008D2BE5" w14:paraId="1A3B6FC6"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24 </w:t>
            </w:r>
          </w:p>
        </w:tc>
        <w:tc>
          <w:tcPr>
            <w:tcW w:w="2385" w:type="dxa"/>
            <w:hideMark/>
          </w:tcPr>
          <w:p w:rsidRPr="008D2BE5" w:rsidR="008D2BE5" w:rsidP="008D2BE5" w:rsidRDefault="008D2BE5" w14:paraId="753BC8BB"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18 </w:t>
            </w:r>
          </w:p>
        </w:tc>
      </w:tr>
      <w:tr w:rsidRPr="008D2BE5" w:rsidR="008D2BE5" w:rsidTr="008D2BE5" w14:paraId="20233306" w14:textId="77777777">
        <w:trPr>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rsidRPr="008D2BE5" w:rsidR="008D2BE5" w:rsidP="008D2BE5" w:rsidRDefault="008D2BE5" w14:paraId="75F9ABF2" w14:textId="07F1E04F">
            <w:pPr>
              <w:spacing w:after="0"/>
              <w:jc w:val="center"/>
              <w:textAlignment w:val="baseline"/>
              <w:rPr>
                <w:rFonts w:ascii="Futura PT Light" w:hAnsi="Futura PT Light" w:eastAsia="Times New Roman" w:cs="Times New Roman"/>
                <w:b w:val="0"/>
                <w:bCs w:val="0"/>
                <w:color w:val="auto"/>
                <w:szCs w:val="20"/>
                <w:lang w:eastAsia="nl-NL"/>
              </w:rPr>
            </w:pPr>
            <w:r w:rsidRPr="008D2BE5">
              <w:rPr>
                <w:rFonts w:ascii="Futura PT Light" w:hAnsi="Futura PT Light" w:eastAsia="Times New Roman" w:cs="Times New Roman"/>
                <w:b w:val="0"/>
                <w:bCs w:val="0"/>
                <w:caps w:val="0"/>
                <w:color w:val="auto"/>
                <w:szCs w:val="20"/>
                <w:lang w:eastAsia="nl-NL"/>
              </w:rPr>
              <w:t>Nominaal</w:t>
            </w:r>
            <w:r w:rsidRPr="008D2BE5">
              <w:rPr>
                <w:rFonts w:ascii="Futura PT Light" w:hAnsi="Futura PT Light" w:eastAsia="Times New Roman" w:cs="Times New Roman"/>
                <w:b w:val="0"/>
                <w:bCs w:val="0"/>
                <w:color w:val="auto"/>
                <w:szCs w:val="20"/>
                <w:lang w:eastAsia="nl-NL"/>
              </w:rPr>
              <w:t> </w:t>
            </w:r>
          </w:p>
        </w:tc>
        <w:tc>
          <w:tcPr>
            <w:tcW w:w="1500" w:type="dxa"/>
            <w:hideMark/>
          </w:tcPr>
          <w:p w:rsidRPr="008D2BE5" w:rsidR="008D2BE5" w:rsidP="008D2BE5" w:rsidRDefault="008D2BE5" w14:paraId="0646540F"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1000 </w:t>
            </w:r>
          </w:p>
        </w:tc>
        <w:tc>
          <w:tcPr>
            <w:tcW w:w="2205" w:type="dxa"/>
            <w:hideMark/>
          </w:tcPr>
          <w:p w:rsidRPr="008D2BE5" w:rsidR="008D2BE5" w:rsidP="008D2BE5" w:rsidRDefault="008D2BE5" w14:paraId="53138190"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48 </w:t>
            </w:r>
          </w:p>
        </w:tc>
        <w:tc>
          <w:tcPr>
            <w:tcW w:w="2205" w:type="dxa"/>
            <w:hideMark/>
          </w:tcPr>
          <w:p w:rsidRPr="008D2BE5" w:rsidR="008D2BE5" w:rsidP="008D2BE5" w:rsidRDefault="008D2BE5" w14:paraId="2E5E6168"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34 </w:t>
            </w:r>
          </w:p>
        </w:tc>
        <w:tc>
          <w:tcPr>
            <w:tcW w:w="2385" w:type="dxa"/>
            <w:hideMark/>
          </w:tcPr>
          <w:p w:rsidRPr="008D2BE5" w:rsidR="008D2BE5" w:rsidP="008D2BE5" w:rsidRDefault="008D2BE5" w14:paraId="75CBA26D"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28 </w:t>
            </w:r>
          </w:p>
        </w:tc>
      </w:tr>
      <w:tr w:rsidRPr="008D2BE5" w:rsidR="008D2BE5" w:rsidTr="008D2BE5" w14:paraId="2C2BD32E"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0" w:type="dxa"/>
            <w:hideMark/>
          </w:tcPr>
          <w:p w:rsidRPr="008D2BE5" w:rsidR="008D2BE5" w:rsidP="008D2BE5" w:rsidRDefault="008D2BE5" w14:paraId="01693796" w14:textId="06CE1182">
            <w:pPr>
              <w:spacing w:after="0"/>
              <w:jc w:val="center"/>
              <w:textAlignment w:val="baseline"/>
              <w:rPr>
                <w:rFonts w:ascii="Futura PT Light" w:hAnsi="Futura PT Light" w:eastAsia="Times New Roman" w:cs="Times New Roman"/>
                <w:b w:val="0"/>
                <w:bCs w:val="0"/>
                <w:color w:val="auto"/>
                <w:szCs w:val="20"/>
                <w:lang w:eastAsia="nl-NL"/>
              </w:rPr>
            </w:pPr>
            <w:r w:rsidRPr="008D2BE5">
              <w:rPr>
                <w:rFonts w:ascii="Futura PT Light" w:hAnsi="Futura PT Light" w:eastAsia="Times New Roman" w:cs="Times New Roman"/>
                <w:b w:val="0"/>
                <w:bCs w:val="0"/>
                <w:caps w:val="0"/>
                <w:color w:val="auto"/>
                <w:szCs w:val="20"/>
                <w:lang w:eastAsia="nl-NL"/>
              </w:rPr>
              <w:t>Boost</w:t>
            </w:r>
            <w:r w:rsidRPr="008D2BE5">
              <w:rPr>
                <w:rFonts w:ascii="Futura PT Light" w:hAnsi="Futura PT Light" w:eastAsia="Times New Roman" w:cs="Times New Roman"/>
                <w:b w:val="0"/>
                <w:bCs w:val="0"/>
                <w:color w:val="auto"/>
                <w:szCs w:val="20"/>
                <w:lang w:eastAsia="nl-NL"/>
              </w:rPr>
              <w:t> </w:t>
            </w:r>
          </w:p>
        </w:tc>
        <w:tc>
          <w:tcPr>
            <w:tcW w:w="1500" w:type="dxa"/>
            <w:hideMark/>
          </w:tcPr>
          <w:p w:rsidRPr="008D2BE5" w:rsidR="008D2BE5" w:rsidP="008D2BE5" w:rsidRDefault="008D2BE5" w14:paraId="3C863721"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1400 </w:t>
            </w:r>
          </w:p>
        </w:tc>
        <w:tc>
          <w:tcPr>
            <w:tcW w:w="2205" w:type="dxa"/>
            <w:hideMark/>
          </w:tcPr>
          <w:p w:rsidRPr="008D2BE5" w:rsidR="008D2BE5" w:rsidP="008D2BE5" w:rsidRDefault="008D2BE5" w14:paraId="03FDCB54"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56 </w:t>
            </w:r>
          </w:p>
        </w:tc>
        <w:tc>
          <w:tcPr>
            <w:tcW w:w="2205" w:type="dxa"/>
            <w:hideMark/>
          </w:tcPr>
          <w:p w:rsidRPr="008D2BE5" w:rsidR="008D2BE5" w:rsidP="008D2BE5" w:rsidRDefault="008D2BE5" w14:paraId="3A6E0865"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42 </w:t>
            </w:r>
          </w:p>
        </w:tc>
        <w:tc>
          <w:tcPr>
            <w:tcW w:w="2385" w:type="dxa"/>
            <w:hideMark/>
          </w:tcPr>
          <w:p w:rsidRPr="008D2BE5" w:rsidR="008D2BE5" w:rsidP="008D2BE5" w:rsidRDefault="008D2BE5" w14:paraId="2A44CAFB"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Cs w:val="20"/>
                <w:lang w:eastAsia="nl-NL"/>
              </w:rPr>
            </w:pPr>
            <w:r w:rsidRPr="008D2BE5">
              <w:rPr>
                <w:rFonts w:ascii="Futura PT Light" w:hAnsi="Futura PT Light" w:eastAsia="Times New Roman" w:cs="Times New Roman"/>
                <w:color w:val="auto"/>
                <w:szCs w:val="20"/>
                <w:lang w:eastAsia="nl-NL"/>
              </w:rPr>
              <w:t>36 </w:t>
            </w:r>
          </w:p>
        </w:tc>
      </w:tr>
    </w:tbl>
    <w:p w:rsidRPr="008D2BE5" w:rsidR="008D2BE5" w:rsidP="008D2BE5" w:rsidRDefault="008D2BE5" w14:paraId="285156F1" w14:textId="77777777">
      <w:pPr>
        <w:spacing w:after="0" w:line="240" w:lineRule="auto"/>
        <w:ind w:left="720"/>
        <w:textAlignment w:val="baseline"/>
        <w:rPr>
          <w:rFonts w:ascii="Segoe UI" w:hAnsi="Segoe UI" w:eastAsia="Times New Roman" w:cs="Segoe UI"/>
          <w:color w:val="auto"/>
          <w:sz w:val="18"/>
          <w:szCs w:val="18"/>
          <w:lang w:eastAsia="nl-NL"/>
        </w:rPr>
      </w:pPr>
      <w:r w:rsidRPr="008D2BE5">
        <w:rPr>
          <w:rFonts w:eastAsia="Times New Roman" w:cs="Segoe UI"/>
          <w:color w:val="auto"/>
          <w:sz w:val="16"/>
          <w:szCs w:val="16"/>
          <w:lang w:eastAsia="nl-NL"/>
        </w:rPr>
        <w:t> </w:t>
      </w:r>
    </w:p>
    <w:p w:rsidRPr="008D2BE5" w:rsidR="008D2BE5" w:rsidP="008D2BE5" w:rsidRDefault="008D2BE5" w14:paraId="53811D1D" w14:textId="77777777">
      <w:pPr>
        <w:pStyle w:val="Standaardopsomming"/>
        <w:rPr>
          <w:lang w:eastAsia="nl-NL"/>
        </w:rPr>
      </w:pPr>
      <w:r w:rsidRPr="008D2BE5">
        <w:rPr>
          <w:lang w:eastAsia="nl-NL"/>
        </w:rPr>
        <w:t>Geluidsdrukniveaus gemeten op 1 meter afstand bij Q = 4 </w:t>
      </w:r>
    </w:p>
    <w:p w:rsidRPr="008D2BE5" w:rsidR="008D2BE5" w:rsidP="008D2BE5" w:rsidRDefault="008D2BE5" w14:paraId="1B46B8E7" w14:textId="77777777">
      <w:pPr>
        <w:pStyle w:val="Standaardopsomming"/>
        <w:rPr>
          <w:lang w:eastAsia="nl-NL"/>
        </w:rPr>
      </w:pPr>
      <w:r w:rsidRPr="008D2BE5">
        <w:rPr>
          <w:lang w:eastAsia="nl-NL"/>
        </w:rPr>
        <w:t>Geluidsdrukniveaus gemeten op 3 meter afstand bij Q = 4 </w:t>
      </w:r>
    </w:p>
    <w:p w:rsidRPr="008D2BE5" w:rsidR="008D2BE5" w:rsidP="008D2BE5" w:rsidRDefault="008D2BE5" w14:paraId="033047D2" w14:textId="77777777">
      <w:pPr>
        <w:spacing w:after="0" w:line="240" w:lineRule="auto"/>
        <w:textAlignment w:val="baseline"/>
        <w:rPr>
          <w:rFonts w:ascii="Segoe UI" w:hAnsi="Segoe UI" w:eastAsia="Times New Roman" w:cs="Segoe UI"/>
          <w:color w:val="auto"/>
          <w:sz w:val="18"/>
          <w:szCs w:val="18"/>
          <w:lang w:eastAsia="nl-NL"/>
        </w:rPr>
      </w:pPr>
      <w:r w:rsidRPr="008D2BE5">
        <w:rPr>
          <w:rFonts w:eastAsia="Times New Roman" w:cs="Segoe UI"/>
          <w:color w:val="auto"/>
          <w:lang w:eastAsia="nl-NL"/>
        </w:rPr>
        <w:t> </w:t>
      </w:r>
    </w:p>
    <w:p w:rsidRPr="008D2BE5" w:rsidR="008D2BE5" w:rsidP="008D2BE5" w:rsidRDefault="008D2BE5" w14:paraId="6E3FE4DB" w14:textId="77777777">
      <w:pPr>
        <w:pStyle w:val="Ondertitel"/>
        <w:rPr>
          <w:rFonts w:ascii="Segoe UI" w:hAnsi="Segoe UI"/>
          <w:color w:val="auto"/>
          <w:sz w:val="18"/>
          <w:szCs w:val="18"/>
          <w:lang w:eastAsia="nl-NL"/>
        </w:rPr>
      </w:pPr>
      <w:r w:rsidRPr="008D2BE5">
        <w:rPr>
          <w:lang w:eastAsia="nl-NL"/>
        </w:rPr>
        <w:t>Luchtworp</w:t>
      </w:r>
      <w:r w:rsidRPr="008D2BE5">
        <w:rPr>
          <w:rFonts w:ascii="Cambria" w:hAnsi="Cambria" w:cs="Cambria"/>
          <w:lang w:eastAsia="nl-NL"/>
        </w:rPr>
        <w:t> </w:t>
      </w:r>
    </w:p>
    <w:p w:rsidRPr="008D2BE5" w:rsidR="008D2BE5" w:rsidP="008D2BE5" w:rsidRDefault="008D2BE5" w14:paraId="243B8DCA" w14:textId="77777777">
      <w:pPr>
        <w:pStyle w:val="Kop1"/>
        <w:rPr>
          <w:rFonts w:ascii="Segoe UI" w:hAnsi="Segoe UI"/>
          <w:sz w:val="18"/>
          <w:szCs w:val="18"/>
          <w:lang w:eastAsia="nl-NL"/>
        </w:rPr>
      </w:pPr>
      <w:r w:rsidRPr="008D2BE5">
        <w:rPr>
          <w:lang w:eastAsia="nl-NL"/>
        </w:rPr>
        <w:t>Whisperair</w:t>
      </w:r>
      <w:r w:rsidRPr="008D2BE5">
        <w:rPr>
          <w:rFonts w:ascii="Cambria" w:hAnsi="Cambria" w:cs="Cambria"/>
          <w:lang w:eastAsia="nl-NL"/>
        </w:rPr>
        <w:t> </w:t>
      </w:r>
      <w:r w:rsidRPr="008D2BE5">
        <w:rPr>
          <w:lang w:eastAsia="nl-NL"/>
        </w:rPr>
        <w:t>HRWA</w:t>
      </w:r>
      <w:r w:rsidRPr="008D2BE5">
        <w:rPr>
          <w:rFonts w:ascii="Cambria" w:hAnsi="Cambria" w:cs="Cambria"/>
          <w:lang w:eastAsia="nl-NL"/>
        </w:rPr>
        <w:t> </w:t>
      </w:r>
      <w:r w:rsidRPr="008D2BE5">
        <w:rPr>
          <w:lang w:eastAsia="nl-NL"/>
        </w:rPr>
        <w:t>1000:</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2879"/>
        <w:gridCol w:w="2842"/>
        <w:gridCol w:w="3066"/>
      </w:tblGrid>
      <w:tr w:rsidRPr="008D2BE5" w:rsidR="008D2BE5" w:rsidTr="008D2BE5" w14:paraId="420F1025"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105" w:type="dxa"/>
            <w:hideMark/>
          </w:tcPr>
          <w:p w:rsidRPr="008D2BE5" w:rsidR="008D2BE5" w:rsidP="008D2BE5" w:rsidRDefault="008D2BE5" w14:paraId="1BBB3BE7" w14:textId="6D701904">
            <w:pPr>
              <w:spacing w:after="0"/>
              <w:jc w:val="center"/>
              <w:textAlignment w:val="baseline"/>
              <w:rPr>
                <w:rFonts w:ascii="Futura PT Book" w:hAnsi="Futura PT Book" w:eastAsia="Times New Roman" w:cs="Times New Roman"/>
                <w:b w:val="0"/>
                <w:bCs w:val="0"/>
                <w:color w:val="auto"/>
                <w:lang w:eastAsia="nl-NL"/>
              </w:rPr>
            </w:pPr>
            <w:r w:rsidRPr="008D2BE5">
              <w:rPr>
                <w:rFonts w:ascii="Futura PT Book" w:hAnsi="Futura PT Book" w:eastAsia="Times New Roman" w:cs="Times New Roman"/>
                <w:b w:val="0"/>
                <w:bCs w:val="0"/>
                <w:caps w:val="0"/>
                <w:color w:val="auto"/>
                <w:lang w:eastAsia="nl-NL"/>
              </w:rPr>
              <w:t>Modus</w:t>
            </w:r>
            <w:r w:rsidRPr="008D2BE5">
              <w:rPr>
                <w:rFonts w:ascii="Futura PT Book" w:hAnsi="Futura PT Book" w:eastAsia="Times New Roman" w:cs="Times New Roman"/>
                <w:b w:val="0"/>
                <w:bCs w:val="0"/>
                <w:color w:val="auto"/>
                <w:lang w:eastAsia="nl-NL"/>
              </w:rPr>
              <w:t> </w:t>
            </w:r>
          </w:p>
        </w:tc>
        <w:tc>
          <w:tcPr>
            <w:tcW w:w="3105" w:type="dxa"/>
            <w:hideMark/>
          </w:tcPr>
          <w:p w:rsidRPr="008D2BE5" w:rsidR="008D2BE5" w:rsidP="008D2BE5" w:rsidRDefault="008D2BE5" w14:paraId="78F5C543" w14:textId="4811CE20">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lang w:eastAsia="nl-NL"/>
              </w:rPr>
            </w:pPr>
            <w:r w:rsidRPr="008D2BE5">
              <w:rPr>
                <w:rFonts w:ascii="Futura PT Book" w:hAnsi="Futura PT Book" w:eastAsia="Times New Roman" w:cs="Times New Roman"/>
                <w:b w:val="0"/>
                <w:bCs w:val="0"/>
                <w:caps w:val="0"/>
                <w:color w:val="auto"/>
                <w:lang w:eastAsia="nl-NL"/>
              </w:rPr>
              <w:t>Debiet m³/h</w:t>
            </w:r>
            <w:r w:rsidRPr="008D2BE5">
              <w:rPr>
                <w:rFonts w:ascii="Futura PT Book" w:hAnsi="Futura PT Book" w:eastAsia="Times New Roman" w:cs="Times New Roman"/>
                <w:b w:val="0"/>
                <w:bCs w:val="0"/>
                <w:color w:val="auto"/>
                <w:lang w:eastAsia="nl-NL"/>
              </w:rPr>
              <w:t> </w:t>
            </w:r>
          </w:p>
        </w:tc>
        <w:tc>
          <w:tcPr>
            <w:tcW w:w="3240" w:type="dxa"/>
            <w:hideMark/>
          </w:tcPr>
          <w:p w:rsidRPr="008D2BE5" w:rsidR="008D2BE5" w:rsidP="008D2BE5" w:rsidRDefault="008D2BE5" w14:paraId="079D8BF6" w14:textId="7D60F27E">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lang w:eastAsia="nl-NL"/>
              </w:rPr>
            </w:pPr>
            <w:r w:rsidRPr="008D2BE5">
              <w:rPr>
                <w:rFonts w:ascii="Futura PT Book" w:hAnsi="Futura PT Book" w:eastAsia="Times New Roman" w:cs="Times New Roman"/>
                <w:b w:val="0"/>
                <w:bCs w:val="0"/>
                <w:caps w:val="0"/>
                <w:color w:val="auto"/>
                <w:lang w:eastAsia="nl-NL"/>
              </w:rPr>
              <w:t>Worplengte (m)</w:t>
            </w:r>
            <w:r w:rsidRPr="008D2BE5">
              <w:rPr>
                <w:rFonts w:ascii="Futura PT Book" w:hAnsi="Futura PT Book" w:eastAsia="Times New Roman" w:cs="Times New Roman"/>
                <w:b w:val="0"/>
                <w:bCs w:val="0"/>
                <w:color w:val="auto"/>
                <w:vertAlign w:val="superscript"/>
                <w:lang w:eastAsia="nl-NL"/>
              </w:rPr>
              <w:t>3</w:t>
            </w:r>
            <w:r w:rsidRPr="008D2BE5">
              <w:rPr>
                <w:rFonts w:ascii="Futura PT Book" w:hAnsi="Futura PT Book" w:eastAsia="Times New Roman" w:cs="Times New Roman"/>
                <w:b w:val="0"/>
                <w:bCs w:val="0"/>
                <w:color w:val="auto"/>
                <w:lang w:eastAsia="nl-NL"/>
              </w:rPr>
              <w:t> </w:t>
            </w:r>
          </w:p>
        </w:tc>
      </w:tr>
      <w:tr w:rsidRPr="008D2BE5" w:rsidR="008D2BE5" w:rsidTr="008D2BE5" w14:paraId="5F838384"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rsidRPr="008D2BE5" w:rsidR="008D2BE5" w:rsidP="008D2BE5" w:rsidRDefault="008D2BE5" w14:paraId="56EB229F" w14:textId="0A18A628">
            <w:pPr>
              <w:spacing w:after="0"/>
              <w:jc w:val="center"/>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Laag</w:t>
            </w:r>
            <w:r w:rsidRPr="008D2BE5">
              <w:rPr>
                <w:rFonts w:ascii="Futura PT Light" w:hAnsi="Futura PT Light" w:eastAsia="Times New Roman" w:cs="Times New Roman"/>
                <w:b w:val="0"/>
                <w:bCs w:val="0"/>
                <w:color w:val="auto"/>
                <w:lang w:eastAsia="nl-NL"/>
              </w:rPr>
              <w:t> </w:t>
            </w:r>
          </w:p>
        </w:tc>
        <w:tc>
          <w:tcPr>
            <w:tcW w:w="3105" w:type="dxa"/>
            <w:hideMark/>
          </w:tcPr>
          <w:p w:rsidRPr="008D2BE5" w:rsidR="008D2BE5" w:rsidP="008D2BE5" w:rsidRDefault="008D2BE5" w14:paraId="159C1D08"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400 </w:t>
            </w:r>
          </w:p>
        </w:tc>
        <w:tc>
          <w:tcPr>
            <w:tcW w:w="3240" w:type="dxa"/>
            <w:hideMark/>
          </w:tcPr>
          <w:p w:rsidRPr="008D2BE5" w:rsidR="008D2BE5" w:rsidP="008D2BE5" w:rsidRDefault="008D2BE5" w14:paraId="21128BA2"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4,5 </w:t>
            </w:r>
          </w:p>
        </w:tc>
      </w:tr>
      <w:tr w:rsidRPr="008D2BE5" w:rsidR="008D2BE5" w:rsidTr="008D2BE5" w14:paraId="3A6D9276" w14:textId="77777777">
        <w:trPr>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rsidRPr="008D2BE5" w:rsidR="008D2BE5" w:rsidP="008D2BE5" w:rsidRDefault="008D2BE5" w14:paraId="53594B99" w14:textId="3049089E">
            <w:pPr>
              <w:spacing w:after="0"/>
              <w:jc w:val="center"/>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Nominaal</w:t>
            </w:r>
            <w:r w:rsidRPr="008D2BE5">
              <w:rPr>
                <w:rFonts w:ascii="Futura PT Light" w:hAnsi="Futura PT Light" w:eastAsia="Times New Roman" w:cs="Times New Roman"/>
                <w:b w:val="0"/>
                <w:bCs w:val="0"/>
                <w:color w:val="auto"/>
                <w:lang w:eastAsia="nl-NL"/>
              </w:rPr>
              <w:t> </w:t>
            </w:r>
          </w:p>
        </w:tc>
        <w:tc>
          <w:tcPr>
            <w:tcW w:w="3105" w:type="dxa"/>
            <w:hideMark/>
          </w:tcPr>
          <w:p w:rsidRPr="008D2BE5" w:rsidR="008D2BE5" w:rsidP="008D2BE5" w:rsidRDefault="008D2BE5" w14:paraId="23B614F6"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1000 </w:t>
            </w:r>
          </w:p>
        </w:tc>
        <w:tc>
          <w:tcPr>
            <w:tcW w:w="3240" w:type="dxa"/>
            <w:hideMark/>
          </w:tcPr>
          <w:p w:rsidRPr="008D2BE5" w:rsidR="008D2BE5" w:rsidP="008D2BE5" w:rsidRDefault="008D2BE5" w14:paraId="1B4ED5D2"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9,5 </w:t>
            </w:r>
          </w:p>
        </w:tc>
      </w:tr>
      <w:tr w:rsidRPr="008D2BE5" w:rsidR="008D2BE5" w:rsidTr="008D2BE5" w14:paraId="39A706C2"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05" w:type="dxa"/>
            <w:hideMark/>
          </w:tcPr>
          <w:p w:rsidRPr="008D2BE5" w:rsidR="008D2BE5" w:rsidP="008D2BE5" w:rsidRDefault="008D2BE5" w14:paraId="1898830D" w14:textId="2CA1EB7E">
            <w:pPr>
              <w:spacing w:after="0"/>
              <w:jc w:val="center"/>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Boost</w:t>
            </w:r>
            <w:r w:rsidRPr="008D2BE5">
              <w:rPr>
                <w:rFonts w:ascii="Futura PT Light" w:hAnsi="Futura PT Light" w:eastAsia="Times New Roman" w:cs="Times New Roman"/>
                <w:b w:val="0"/>
                <w:bCs w:val="0"/>
                <w:color w:val="auto"/>
                <w:lang w:eastAsia="nl-NL"/>
              </w:rPr>
              <w:t> </w:t>
            </w:r>
          </w:p>
        </w:tc>
        <w:tc>
          <w:tcPr>
            <w:tcW w:w="3105" w:type="dxa"/>
            <w:hideMark/>
          </w:tcPr>
          <w:p w:rsidRPr="008D2BE5" w:rsidR="008D2BE5" w:rsidP="008D2BE5" w:rsidRDefault="008D2BE5" w14:paraId="2DE83675"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1400 </w:t>
            </w:r>
          </w:p>
        </w:tc>
        <w:tc>
          <w:tcPr>
            <w:tcW w:w="3240" w:type="dxa"/>
            <w:hideMark/>
          </w:tcPr>
          <w:p w:rsidRPr="008D2BE5" w:rsidR="008D2BE5" w:rsidP="008D2BE5" w:rsidRDefault="008D2BE5" w14:paraId="407DEAD7"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14,5 </w:t>
            </w:r>
          </w:p>
        </w:tc>
      </w:tr>
    </w:tbl>
    <w:p w:rsidRPr="008D2BE5" w:rsidR="008D2BE5" w:rsidP="008D2BE5" w:rsidRDefault="008D2BE5" w14:paraId="57BB1359" w14:textId="77777777">
      <w:pPr>
        <w:spacing w:after="0" w:line="240" w:lineRule="auto"/>
        <w:textAlignment w:val="baseline"/>
        <w:rPr>
          <w:rFonts w:ascii="Segoe UI" w:hAnsi="Segoe UI" w:eastAsia="Times New Roman" w:cs="Segoe UI"/>
          <w:color w:val="auto"/>
          <w:sz w:val="18"/>
          <w:szCs w:val="18"/>
          <w:lang w:eastAsia="nl-NL"/>
        </w:rPr>
      </w:pPr>
      <w:r w:rsidRPr="008D2BE5">
        <w:rPr>
          <w:rFonts w:eastAsia="Times New Roman" w:cs="Segoe UI"/>
          <w:color w:val="auto"/>
          <w:lang w:eastAsia="nl-NL"/>
        </w:rPr>
        <w:t> </w:t>
      </w:r>
    </w:p>
    <w:p w:rsidRPr="008D2BE5" w:rsidR="008D2BE5" w:rsidP="008D2BE5" w:rsidRDefault="008D2BE5" w14:paraId="3EE21320" w14:textId="77777777">
      <w:pPr>
        <w:pStyle w:val="Standaardopsomming"/>
        <w:rPr>
          <w:lang w:eastAsia="nl-NL"/>
        </w:rPr>
      </w:pPr>
      <w:r w:rsidRPr="008D2BE5">
        <w:rPr>
          <w:lang w:eastAsia="nl-NL"/>
        </w:rPr>
        <w:t>De worplengte kan variëren afhankelijk van het type en structuur van het plafond </w:t>
      </w:r>
    </w:p>
    <w:p w:rsidRPr="008D2BE5" w:rsidR="008D2BE5" w:rsidP="008D2BE5" w:rsidRDefault="008D2BE5" w14:paraId="036DE454" w14:textId="7E6759E2">
      <w:pPr>
        <w:spacing w:after="0" w:line="240" w:lineRule="auto"/>
        <w:textAlignment w:val="baseline"/>
        <w:rPr>
          <w:rFonts w:ascii="Segoe UI" w:hAnsi="Segoe UI" w:eastAsia="Times New Roman" w:cs="Segoe UI"/>
          <w:color w:val="auto"/>
          <w:sz w:val="18"/>
          <w:szCs w:val="18"/>
          <w:lang w:eastAsia="nl-NL"/>
        </w:rPr>
      </w:pPr>
      <w:r w:rsidRPr="008D2BE5">
        <w:rPr>
          <w:rFonts w:eastAsia="Times New Roman" w:cs="Segoe UI"/>
          <w:color w:val="auto"/>
          <w:lang w:eastAsia="nl-NL"/>
        </w:rPr>
        <w:t> </w:t>
      </w:r>
    </w:p>
    <w:p w:rsidRPr="008D2BE5" w:rsidR="008D2BE5" w:rsidP="008D2BE5" w:rsidRDefault="008D2BE5" w14:paraId="29DD2484" w14:textId="77777777">
      <w:pPr>
        <w:pStyle w:val="Ondertitel"/>
        <w:rPr>
          <w:rFonts w:ascii="Segoe UI" w:hAnsi="Segoe UI"/>
          <w:color w:val="auto"/>
          <w:sz w:val="18"/>
          <w:szCs w:val="18"/>
          <w:lang w:eastAsia="nl-NL"/>
        </w:rPr>
      </w:pPr>
      <w:r w:rsidRPr="008D2BE5">
        <w:rPr>
          <w:lang w:eastAsia="nl-NL"/>
        </w:rPr>
        <w:t>Technische</w:t>
      </w:r>
      <w:r w:rsidRPr="008D2BE5">
        <w:rPr>
          <w:rFonts w:ascii="Cambria" w:hAnsi="Cambria" w:cs="Cambria"/>
          <w:lang w:eastAsia="nl-NL"/>
        </w:rPr>
        <w:t> </w:t>
      </w:r>
      <w:r w:rsidRPr="008D2BE5">
        <w:rPr>
          <w:lang w:eastAsia="nl-NL"/>
        </w:rPr>
        <w:t>gegevens:</w:t>
      </w:r>
      <w:r w:rsidRPr="008D2BE5">
        <w:rPr>
          <w:rFonts w:ascii="Cambria" w:hAnsi="Cambria" w:cs="Cambria"/>
          <w:lang w:eastAsia="nl-NL"/>
        </w:rPr>
        <w:t> </w:t>
      </w:r>
    </w:p>
    <w:tbl>
      <w:tblPr>
        <w:tblStyle w:val="Onopgemaaktetabel3"/>
        <w:tblW w:w="0" w:type="dxa"/>
        <w:tblLook w:val="04A0" w:firstRow="1" w:lastRow="0" w:firstColumn="1" w:lastColumn="0" w:noHBand="0" w:noVBand="1"/>
      </w:tblPr>
      <w:tblGrid>
        <w:gridCol w:w="2835"/>
        <w:gridCol w:w="2070"/>
      </w:tblGrid>
      <w:tr w:rsidRPr="008D2BE5" w:rsidR="008D2BE5" w:rsidTr="008D2BE5" w14:paraId="5DC28F0A" w14:textId="77777777">
        <w:trPr>
          <w:cnfStyle w:val="100000000000" w:firstRow="1" w:lastRow="0" w:firstColumn="0" w:lastColumn="0" w:oddVBand="0" w:evenVBand="0" w:oddHBand="0" w:evenHBand="0" w:firstRowFirstColumn="0" w:firstRowLastColumn="0" w:lastRowFirstColumn="0" w:lastRowLastColumn="0"/>
          <w:trHeight w:val="240"/>
        </w:trPr>
        <w:tc>
          <w:tcPr>
            <w:cnfStyle w:val="001000000100" w:firstRow="0" w:lastRow="0" w:firstColumn="1" w:lastColumn="0" w:oddVBand="0" w:evenVBand="0" w:oddHBand="0" w:evenHBand="0" w:firstRowFirstColumn="1" w:firstRowLastColumn="0" w:lastRowFirstColumn="0" w:lastRowLastColumn="0"/>
            <w:tcW w:w="2835" w:type="dxa"/>
            <w:hideMark/>
          </w:tcPr>
          <w:p w:rsidRPr="008D2BE5" w:rsidR="008D2BE5" w:rsidP="008D2BE5" w:rsidRDefault="008D2BE5" w14:paraId="23CE96B2" w14:textId="699B5AD1">
            <w:pPr>
              <w:spacing w:after="0"/>
              <w:textAlignment w:val="baseline"/>
              <w:rPr>
                <w:rFonts w:ascii="Futura PT Book" w:hAnsi="Futura PT Book" w:eastAsia="Times New Roman" w:cs="Times New Roman"/>
                <w:b w:val="0"/>
                <w:bCs w:val="0"/>
                <w:color w:val="auto"/>
                <w:sz w:val="24"/>
                <w:szCs w:val="24"/>
                <w:lang w:eastAsia="nl-NL"/>
              </w:rPr>
            </w:pPr>
            <w:r w:rsidRPr="008D2BE5">
              <w:rPr>
                <w:rFonts w:ascii="Futura PT Book" w:hAnsi="Futura PT Book" w:eastAsia="Times New Roman" w:cs="Times New Roman"/>
                <w:b w:val="0"/>
                <w:bCs w:val="0"/>
                <w:caps w:val="0"/>
                <w:color w:val="auto"/>
                <w:lang w:eastAsia="nl-NL"/>
              </w:rPr>
              <w:t>Technische gegevens</w:t>
            </w:r>
            <w:r w:rsidRPr="008D2BE5">
              <w:rPr>
                <w:rFonts w:ascii="Futura PT Book" w:hAnsi="Futura PT Book" w:eastAsia="Times New Roman" w:cs="Times New Roman"/>
                <w:b w:val="0"/>
                <w:bCs w:val="0"/>
                <w:color w:val="auto"/>
                <w:lang w:eastAsia="nl-NL"/>
              </w:rPr>
              <w:t> </w:t>
            </w:r>
          </w:p>
        </w:tc>
        <w:tc>
          <w:tcPr>
            <w:tcW w:w="2070" w:type="dxa"/>
            <w:hideMark/>
          </w:tcPr>
          <w:p w:rsidRPr="008D2BE5" w:rsidR="008D2BE5" w:rsidP="008D2BE5" w:rsidRDefault="008D2BE5" w14:paraId="4777E615" w14:textId="4A76BACE">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Futura PT Book" w:hAnsi="Futura PT Book" w:eastAsia="Times New Roman" w:cs="Times New Roman"/>
                <w:b w:val="0"/>
                <w:bCs w:val="0"/>
                <w:color w:val="auto"/>
                <w:sz w:val="24"/>
                <w:szCs w:val="24"/>
                <w:lang w:eastAsia="nl-NL"/>
              </w:rPr>
            </w:pPr>
            <w:r w:rsidRPr="008D2BE5">
              <w:rPr>
                <w:rFonts w:ascii="Futura PT Book" w:hAnsi="Futura PT Book" w:eastAsia="Times New Roman" w:cs="Times New Roman"/>
                <w:b w:val="0"/>
                <w:bCs w:val="0"/>
                <w:caps w:val="0"/>
                <w:color w:val="auto"/>
                <w:lang w:eastAsia="nl-NL"/>
              </w:rPr>
              <w:t>H</w:t>
            </w:r>
            <w:r w:rsidR="00367F3E">
              <w:rPr>
                <w:rFonts w:ascii="Futura PT Book" w:hAnsi="Futura PT Book" w:eastAsia="Times New Roman" w:cs="Times New Roman"/>
                <w:b w:val="0"/>
                <w:bCs w:val="0"/>
                <w:caps w:val="0"/>
                <w:color w:val="auto"/>
                <w:lang w:eastAsia="nl-NL"/>
              </w:rPr>
              <w:t>RWA</w:t>
            </w:r>
            <w:r w:rsidRPr="008D2BE5">
              <w:rPr>
                <w:rFonts w:ascii="Futura PT Book" w:hAnsi="Futura PT Book" w:eastAsia="Times New Roman" w:cs="Times New Roman"/>
                <w:b w:val="0"/>
                <w:bCs w:val="0"/>
                <w:caps w:val="0"/>
                <w:color w:val="auto"/>
                <w:lang w:eastAsia="nl-NL"/>
              </w:rPr>
              <w:t xml:space="preserve"> 1000</w:t>
            </w:r>
            <w:r w:rsidRPr="008D2BE5">
              <w:rPr>
                <w:rFonts w:ascii="Futura PT Book" w:hAnsi="Futura PT Book" w:eastAsia="Times New Roman" w:cs="Times New Roman"/>
                <w:b w:val="0"/>
                <w:bCs w:val="0"/>
                <w:color w:val="auto"/>
                <w:lang w:eastAsia="nl-NL"/>
              </w:rPr>
              <w:t> </w:t>
            </w:r>
          </w:p>
        </w:tc>
      </w:tr>
      <w:tr w:rsidRPr="008D2BE5" w:rsidR="008D2BE5" w:rsidTr="008D2BE5" w14:paraId="28AA533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0BF6638E" w14:textId="64AA5B78">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Spanning</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0655E7CD" w14:textId="3F438C73">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230v </w:t>
            </w:r>
          </w:p>
        </w:tc>
      </w:tr>
      <w:tr w:rsidRPr="008D2BE5" w:rsidR="008D2BE5" w:rsidTr="008D2BE5" w14:paraId="1ED01C36"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2946C06B" w14:textId="6B3604D3">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Vermogen</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1A508A23" w14:textId="240BEF1E">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900 w </w:t>
            </w:r>
          </w:p>
        </w:tc>
      </w:tr>
      <w:tr w:rsidRPr="008D2BE5" w:rsidR="008D2BE5" w:rsidTr="008D2BE5" w14:paraId="514C6E41"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30D6FFA3" w14:textId="6F77B8ED">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Stroom</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4319D6A6" w14:textId="5EC04C60">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4.0 a </w:t>
            </w:r>
          </w:p>
        </w:tc>
      </w:tr>
      <w:tr w:rsidRPr="008D2BE5" w:rsidR="008D2BE5" w:rsidTr="008D2BE5" w14:paraId="39AE21A2"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7C2E862E" w14:textId="104353B3">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Gewicht</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1FDE995C"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267 kg </w:t>
            </w:r>
          </w:p>
        </w:tc>
      </w:tr>
      <w:tr w:rsidRPr="008D2BE5" w:rsidR="008D2BE5" w:rsidTr="008D2BE5" w14:paraId="31BB0FAD"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684D1B11" w14:textId="3C356307">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Verse luchtfilter</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7114457F" w14:textId="0BAA08A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Epm1 60% (f7) </w:t>
            </w:r>
          </w:p>
        </w:tc>
      </w:tr>
      <w:tr w:rsidRPr="008D2BE5" w:rsidR="008D2BE5" w:rsidTr="008D2BE5" w14:paraId="47E14824"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705520F5" w14:textId="39133F64">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Afvoerluchtfilter</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0CDE514A" w14:textId="1BCA4159">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Iso coarse 65% (g4) </w:t>
            </w:r>
          </w:p>
        </w:tc>
      </w:tr>
      <w:tr w:rsidRPr="008D2BE5" w:rsidR="008D2BE5" w:rsidTr="008D2BE5" w14:paraId="046D5DD2"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28997920" w14:textId="76AC833E">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Gewicht verticale aansluitingen</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22C8979E"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7kg </w:t>
            </w:r>
          </w:p>
        </w:tc>
      </w:tr>
      <w:tr w:rsidRPr="008D2BE5" w:rsidR="008D2BE5" w:rsidTr="008D2BE5" w14:paraId="72C052D3"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72B4F776" w14:textId="08BDAA71">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Kleur</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23865039" w14:textId="140FC436">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Ral 9016 </w:t>
            </w:r>
          </w:p>
        </w:tc>
      </w:tr>
      <w:tr w:rsidRPr="008D2BE5" w:rsidR="008D2BE5" w:rsidTr="008D2BE5" w14:paraId="423BE717"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57366ABA" w14:textId="273414A2">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Tegenstroomwarmtewisselaar</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5DA947FF"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Aluminium </w:t>
            </w:r>
          </w:p>
        </w:tc>
      </w:tr>
      <w:tr w:rsidRPr="008D2BE5" w:rsidR="008D2BE5" w:rsidTr="008D2BE5" w14:paraId="0192646A"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0F1D34F3" w14:textId="21116BB7">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Kanaaldiameter aansluiting</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6E850EB7"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Ø 315 mm </w:t>
            </w:r>
          </w:p>
        </w:tc>
      </w:tr>
      <w:tr w:rsidRPr="008D2BE5" w:rsidR="008D2BE5" w:rsidTr="008D2BE5" w14:paraId="78376474"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6822F991" w14:textId="197D1B77">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Condens afvoer aansluiting</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20CD1F53"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 </w:t>
            </w:r>
          </w:p>
        </w:tc>
      </w:tr>
      <w:tr w:rsidRPr="008D2BE5" w:rsidR="008D2BE5" w:rsidTr="008D2BE5" w14:paraId="3A80CEBD"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0015A3EA" w14:textId="052DAEAF">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Isolatie dikte</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593DFF87"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30mm </w:t>
            </w:r>
          </w:p>
        </w:tc>
      </w:tr>
      <w:tr w:rsidRPr="008D2BE5" w:rsidR="008D2BE5" w:rsidTr="008D2BE5" w14:paraId="059A38F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7A87F0F6" w14:textId="5D5268C5">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Isolatie klasse</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4C34186F"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B </w:t>
            </w:r>
          </w:p>
        </w:tc>
      </w:tr>
      <w:tr w:rsidRPr="008D2BE5" w:rsidR="008D2BE5" w:rsidTr="008D2BE5" w14:paraId="34A31D66" w14:textId="77777777">
        <w:trPr>
          <w:trHeight w:val="24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0887F8A8" w14:textId="7B13300D">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Ip-klasse</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635AFCDA"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54 </w:t>
            </w:r>
          </w:p>
        </w:tc>
      </w:tr>
      <w:tr w:rsidRPr="008D2BE5" w:rsidR="008D2BE5" w:rsidTr="008D2BE5" w14:paraId="59464A3B"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70ABA29A" w14:textId="40AC96A4">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Afmeting (bxhxd)</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0389D1E7" w14:textId="77777777">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2553 x 576 x 1280 </w:t>
            </w:r>
          </w:p>
        </w:tc>
      </w:tr>
      <w:tr w:rsidRPr="008D2BE5" w:rsidR="008D2BE5" w:rsidTr="008D2BE5" w14:paraId="27A3DBB0" w14:textId="77777777">
        <w:trPr>
          <w:trHeight w:val="480"/>
        </w:trPr>
        <w:tc>
          <w:tcPr>
            <w:cnfStyle w:val="001000000000" w:firstRow="0" w:lastRow="0" w:firstColumn="1" w:lastColumn="0" w:oddVBand="0" w:evenVBand="0" w:oddHBand="0" w:evenHBand="0" w:firstRowFirstColumn="0" w:firstRowLastColumn="0" w:lastRowFirstColumn="0" w:lastRowLastColumn="0"/>
            <w:tcW w:w="2835" w:type="dxa"/>
            <w:hideMark/>
          </w:tcPr>
          <w:p w:rsidRPr="008D2BE5" w:rsidR="008D2BE5" w:rsidP="008D2BE5" w:rsidRDefault="008D2BE5" w14:paraId="789AA5ED" w14:textId="246ABF4B">
            <w:pPr>
              <w:spacing w:after="0"/>
              <w:textAlignment w:val="baseline"/>
              <w:rPr>
                <w:rFonts w:ascii="Futura PT Light" w:hAnsi="Futura PT Light" w:eastAsia="Times New Roman" w:cs="Times New Roman"/>
                <w:b w:val="0"/>
                <w:bCs w:val="0"/>
                <w:color w:val="auto"/>
                <w:sz w:val="24"/>
                <w:szCs w:val="24"/>
                <w:lang w:eastAsia="nl-NL"/>
              </w:rPr>
            </w:pPr>
            <w:r w:rsidRPr="008D2BE5">
              <w:rPr>
                <w:rFonts w:ascii="Futura PT Light" w:hAnsi="Futura PT Light" w:eastAsia="Times New Roman" w:cs="Times New Roman"/>
                <w:b w:val="0"/>
                <w:bCs w:val="0"/>
                <w:caps w:val="0"/>
                <w:color w:val="auto"/>
                <w:lang w:eastAsia="nl-NL"/>
              </w:rPr>
              <w:t>Afmeting met verticale aansluiting (bxhxd)</w:t>
            </w:r>
            <w:r w:rsidRPr="008D2BE5">
              <w:rPr>
                <w:rFonts w:ascii="Futura PT Light" w:hAnsi="Futura PT Light" w:eastAsia="Times New Roman" w:cs="Times New Roman"/>
                <w:b w:val="0"/>
                <w:bCs w:val="0"/>
                <w:color w:val="auto"/>
                <w:lang w:eastAsia="nl-NL"/>
              </w:rPr>
              <w:t> </w:t>
            </w:r>
          </w:p>
        </w:tc>
        <w:tc>
          <w:tcPr>
            <w:tcW w:w="2070" w:type="dxa"/>
            <w:hideMark/>
          </w:tcPr>
          <w:p w:rsidRPr="008D2BE5" w:rsidR="008D2BE5" w:rsidP="008D2BE5" w:rsidRDefault="008D2BE5" w14:paraId="5FDC75E6" w14:textId="77777777">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Futura PT Light" w:hAnsi="Futura PT Light" w:eastAsia="Times New Roman" w:cs="Times New Roman"/>
                <w:color w:val="auto"/>
                <w:sz w:val="24"/>
                <w:szCs w:val="24"/>
                <w:lang w:eastAsia="nl-NL"/>
              </w:rPr>
            </w:pPr>
            <w:r w:rsidRPr="008D2BE5">
              <w:rPr>
                <w:rFonts w:ascii="Futura PT Light" w:hAnsi="Futura PT Light" w:eastAsia="Times New Roman" w:cs="Times New Roman"/>
                <w:color w:val="auto"/>
                <w:lang w:eastAsia="nl-NL"/>
              </w:rPr>
              <w:t>2230 x 459 x 1700 </w:t>
            </w:r>
          </w:p>
        </w:tc>
      </w:tr>
    </w:tbl>
    <w:p w:rsidRPr="008D2BE5" w:rsidR="008D2BE5" w:rsidP="008D2BE5" w:rsidRDefault="008D2BE5" w14:paraId="542FAE53" w14:textId="77777777">
      <w:pPr>
        <w:spacing w:after="0" w:line="240" w:lineRule="auto"/>
        <w:textAlignment w:val="baseline"/>
        <w:rPr>
          <w:rFonts w:ascii="Segoe UI" w:hAnsi="Segoe UI" w:eastAsia="Times New Roman" w:cs="Segoe UI"/>
          <w:color w:val="0F4761"/>
          <w:sz w:val="18"/>
          <w:szCs w:val="18"/>
          <w:lang w:eastAsia="nl-NL"/>
        </w:rPr>
      </w:pPr>
      <w:r w:rsidRPr="008D2BE5">
        <w:rPr>
          <w:rFonts w:eastAsia="Times New Roman" w:cs="Segoe UI"/>
          <w:color w:val="0F4761"/>
          <w:sz w:val="32"/>
          <w:szCs w:val="32"/>
          <w:lang w:eastAsia="nl-NL"/>
        </w:rPr>
        <w:t> </w:t>
      </w:r>
    </w:p>
    <w:p w:rsidRPr="00BC341A" w:rsidR="008D2BE5" w:rsidP="008D2BE5" w:rsidRDefault="008D2BE5" w14:paraId="1CBF60F5" w14:textId="77777777"/>
    <w:sectPr w:rsidRPr="00BC341A" w:rsidR="008D2BE5" w:rsidSect="00957F33">
      <w:headerReference w:type="even" r:id="rId11"/>
      <w:headerReference w:type="default" r:id="rId12"/>
      <w:footerReference w:type="even" r:id="rId13"/>
      <w:footerReference w:type="default" r:id="rId14"/>
      <w:headerReference w:type="first" r:id="rId15"/>
      <w:footerReference w:type="first" r:id="rId16"/>
      <w:pgSz w:w="11906" w:h="16838" w:orient="portrait"/>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3D96" w:rsidP="008E3AC6" w:rsidRDefault="00013D96" w14:paraId="205333E7" w14:textId="77777777">
      <w:r>
        <w:separator/>
      </w:r>
    </w:p>
  </w:endnote>
  <w:endnote w:type="continuationSeparator" w:id="0">
    <w:p w:rsidR="00013D96" w:rsidP="008E3AC6" w:rsidRDefault="00013D96" w14:paraId="5DED399C" w14:textId="77777777">
      <w:r>
        <w:continuationSeparator/>
      </w:r>
    </w:p>
  </w:endnote>
  <w:endnote w:type="continuationNotice" w:id="1">
    <w:p w:rsidR="00013D96" w:rsidP="008E3AC6" w:rsidRDefault="00013D96" w14:paraId="439ACA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RNS Miles">
    <w:altName w:val="Calibri"/>
    <w:panose1 w:val="00000500000000000000"/>
    <w:charset w:val="4D"/>
    <w:family w:val="auto"/>
    <w:notTrueType/>
    <w:pitch w:val="variable"/>
    <w:sig w:usb0="00000007" w:usb1="00000000" w:usb2="00000000" w:usb3="00000000" w:csb0="00000093" w:csb1="00000000"/>
  </w:font>
  <w:font w:name="RNS Miles Bold">
    <w:altName w:val="Calibri"/>
    <w:panose1 w:val="000008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PT Book">
    <w:panose1 w:val="020B0502020204020303"/>
    <w:charset w:val="4D"/>
    <w:family w:val="swiss"/>
    <w:notTrueType/>
    <w:pitch w:val="variable"/>
    <w:sig w:usb0="A00002FF" w:usb1="5000204B" w:usb2="00000000" w:usb3="00000000" w:csb0="00000097" w:csb1="00000000"/>
  </w:font>
  <w:font w:name="Futura PT Light">
    <w:panose1 w:val="020B0402020204020303"/>
    <w:charset w:val="4D"/>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AA5" w:rsidP="008E3AC6" w:rsidRDefault="00490AA5" w14:paraId="407D12F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60D82" w:rsidR="009D2380" w:rsidP="008E3AC6" w:rsidRDefault="009D2380" w14:paraId="6EC9D0BC" w14:textId="77777777">
    <w:pPr>
      <w:pStyle w:val="Voettekst"/>
    </w:pPr>
    <w:r w:rsidRPr="00460D82">
      <w:t>Ventilair Group België / Belgique</w:t>
    </w:r>
    <w:r w:rsidRPr="00460D82">
      <w:tab/>
    </w:r>
    <w:r w:rsidRPr="00460D82">
      <w:tab/>
    </w:r>
    <w:r w:rsidRPr="00460D82">
      <w:t>+32 (0)56 36 21 20</w:t>
    </w:r>
  </w:p>
  <w:p w:rsidRPr="00460D82" w:rsidR="009D2380" w:rsidP="008E3AC6" w:rsidRDefault="009D2380" w14:paraId="4F59AFD6" w14:textId="77777777">
    <w:pPr>
      <w:pStyle w:val="Voettekst"/>
    </w:pPr>
    <w:r w:rsidRPr="00460D82">
      <w:t xml:space="preserve">Pieter Verhaeghestraat 8 | 8520 Kuurne </w:t>
    </w:r>
    <w:r w:rsidRPr="00460D82">
      <w:tab/>
    </w:r>
    <w:r w:rsidR="00490AA5">
      <w:tab/>
    </w:r>
    <w:r w:rsidRPr="00460D82">
      <w:t>www.ventilairgroup.be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AA5" w:rsidP="008E3AC6" w:rsidRDefault="00490AA5" w14:paraId="734085D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3D96" w:rsidP="008E3AC6" w:rsidRDefault="00013D96" w14:paraId="68E0BCE0" w14:textId="77777777">
      <w:r>
        <w:separator/>
      </w:r>
    </w:p>
  </w:footnote>
  <w:footnote w:type="continuationSeparator" w:id="0">
    <w:p w:rsidR="00013D96" w:rsidP="008E3AC6" w:rsidRDefault="00013D96" w14:paraId="668F2517" w14:textId="77777777">
      <w:r>
        <w:continuationSeparator/>
      </w:r>
    </w:p>
  </w:footnote>
  <w:footnote w:type="continuationNotice" w:id="1">
    <w:p w:rsidR="00013D96" w:rsidP="008E3AC6" w:rsidRDefault="00013D96" w14:paraId="2D1C40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AA5" w:rsidP="008E3AC6" w:rsidRDefault="00490AA5" w14:paraId="64A0C55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2380" w:rsidP="008E3AC6" w:rsidRDefault="00957F33" w14:paraId="0AC92874" w14:textId="77777777">
    <w:pPr>
      <w:pStyle w:val="Koptekst"/>
    </w:pPr>
    <w:r>
      <w:rPr>
        <w:noProof/>
        <w:lang w:val="en-US"/>
      </w:rPr>
      <w:drawing>
        <wp:anchor distT="0" distB="0" distL="114300" distR="114300" simplePos="0" relativeHeight="251658242" behindDoc="1" locked="0" layoutInCell="1" allowOverlap="1" wp14:anchorId="4021DBC6" wp14:editId="6DF906FB">
          <wp:simplePos x="0" y="0"/>
          <wp:positionH relativeFrom="page">
            <wp:posOffset>6750685</wp:posOffset>
          </wp:positionH>
          <wp:positionV relativeFrom="paragraph">
            <wp:posOffset>167005</wp:posOffset>
          </wp:positionV>
          <wp:extent cx="756585" cy="1861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breathe-with-us-schuin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6585" cy="1861200"/>
                  </a:xfrm>
                  <a:prstGeom prst="rect">
                    <a:avLst/>
                  </a:prstGeom>
                </pic:spPr>
              </pic:pic>
            </a:graphicData>
          </a:graphic>
        </wp:anchor>
      </w:drawing>
    </w:r>
    <w:r>
      <w:rPr>
        <w:noProof/>
        <w:lang w:val="en-US"/>
      </w:rPr>
      <mc:AlternateContent>
        <mc:Choice Requires="wps">
          <w:drawing>
            <wp:anchor distT="0" distB="0" distL="114300" distR="114300" simplePos="0" relativeHeight="251658241" behindDoc="0" locked="0" layoutInCell="1" allowOverlap="1" wp14:anchorId="058DCA0B" wp14:editId="2B8CA90B">
              <wp:simplePos x="0" y="0"/>
              <wp:positionH relativeFrom="column">
                <wp:posOffset>6400165</wp:posOffset>
              </wp:positionH>
              <wp:positionV relativeFrom="paragraph">
                <wp:posOffset>-586740</wp:posOffset>
              </wp:positionV>
              <wp:extent cx="0" cy="1036320"/>
              <wp:effectExtent l="0" t="0" r="19050" b="30480"/>
              <wp:wrapNone/>
              <wp:docPr id="8" name="Rechte verbindingslijn 8"/>
              <wp:cNvGraphicFramePr/>
              <a:graphic xmlns:a="http://schemas.openxmlformats.org/drawingml/2006/main">
                <a:graphicData uri="http://schemas.microsoft.com/office/word/2010/wordprocessingShape">
                  <wps:wsp>
                    <wps:cNvCnPr/>
                    <wps:spPr>
                      <a:xfrm>
                        <a:off x="0" y="0"/>
                        <a:ext cx="0" cy="103632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w14:anchorId="23AE6B0A">
            <v:line id="Rechte verbindingslijn 8"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951f81" strokeweight="1.4pt" from="503.95pt,-46.2pt" to="503.95pt,35.4pt" w14:anchorId="2DDFD4E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DGBwAEAAN8DAAAOAAAAZHJzL2Uyb0RvYy54bWysU8tu2zAQvBfoPxC8x5IcNHEFyzkkcC9F&#13;&#10;G/TxATS1tAnwhSVryX/fJWXLQVsUaJELRS53ZmeHq/XDaA07AkbtXcebRc0ZOOl77fYd//5te7Pi&#13;&#10;LCbhemG8g46fIPKHzds36yG0sPQHb3pARiQutkPo+CGl0FZVlAewIi58AEeXyqMViY64r3oUA7Fb&#13;&#10;Uy3r+q4aPPYBvYQYKfo0XfJN4VcKZPqsVITETMdJWyorlnWX12qzFu0eRThoeZYh/kOFFdpR0Znq&#13;&#10;SSTBfqD+jcpqiT56lRbS28orpSWUHqibpv6lm68HEaD0QubEMNsUX49Wfjo+umckG4YQ2xieMXcx&#13;&#10;KrT5S/rYWMw6zWbBmJicgpKiTX17d7ssRlZXYMCYPoC3LG86brTLfYhWHD/GRMUo9ZKSw8axgaju&#13;&#10;71d1SYve6H6rjcmXEfe7R4PsKOgN379rtqsmPxtRvEijk3EUvHZRdulkYCrwBRTTPelupgp5wGCm&#13;&#10;FVKCSxde4yg7wxRJmIFnaX8DnvMzFMrw/Qt4RpTK3qUZbLXz+CfZabxIVlP+xYGp72zBzven8r7F&#13;&#10;Gpqi4tx54vOYvjwX+PW/3PwEAAD//wMAUEsDBBQABgAIAAAAIQCb4xX04QAAABEBAAAPAAAAZHJz&#13;&#10;L2Rvd25yZXYueG1sTE9NT8MwDL0j8R8iI3HbEibEtq7phKjQOIHYxj1rTFvROFWSrR2/Hk8c4GLp&#13;&#10;2c/vI1+PrhMnDLH1pOFuqkAgVd62VGvY754nCxAxGbKm84QazhhhXVxf5SazfqB3PG1TLViEYmY0&#13;&#10;NCn1mZSxatCZOPU9Et8+fXAmMQy1tMEMLO46OVPqQTrTEjs0psenBquv7dFpcOq8H15btXmz3+Ww&#13;&#10;+yjDS7MJWt/ejOWKx+MKRMIx/X3ApQPnh4KDHfyRbBQdY6XmS+ZqmCxn9yAulN/VQcNcLUAWufzf&#13;&#10;pPgBAAD//wMAUEsBAi0AFAAGAAgAAAAhALaDOJL+AAAA4QEAABMAAAAAAAAAAAAAAAAAAAAAAFtD&#13;&#10;b250ZW50X1R5cGVzXS54bWxQSwECLQAUAAYACAAAACEAOP0h/9YAAACUAQAACwAAAAAAAAAAAAAA&#13;&#10;AAAvAQAAX3JlbHMvLnJlbHNQSwECLQAUAAYACAAAACEAgAgxgcABAADfAwAADgAAAAAAAAAAAAAA&#13;&#10;AAAuAgAAZHJzL2Uyb0RvYy54bWxQSwECLQAUAAYACAAAACEAm+MV9OEAAAARAQAADwAAAAAAAAAA&#13;&#10;AAAAAAAaBAAAZHJzL2Rvd25yZXYueG1sUEsFBgAAAAAEAAQA8wAAACgFAAAAAA==&#13;&#10;">
              <v:stroke joinstyle="miter"/>
            </v:line>
          </w:pict>
        </mc:Fallback>
      </mc:AlternateContent>
    </w:r>
    <w:r>
      <w:rPr>
        <w:noProof/>
        <w:lang w:val="en-US"/>
      </w:rPr>
      <mc:AlternateContent>
        <mc:Choice Requires="wps">
          <w:drawing>
            <wp:anchor distT="0" distB="0" distL="114300" distR="114300" simplePos="0" relativeHeight="251658240" behindDoc="0" locked="0" layoutInCell="1" allowOverlap="1" wp14:anchorId="4E3DC271" wp14:editId="325952C7">
              <wp:simplePos x="0" y="0"/>
              <wp:positionH relativeFrom="column">
                <wp:posOffset>6400165</wp:posOffset>
              </wp:positionH>
              <wp:positionV relativeFrom="paragraph">
                <wp:posOffset>1318260</wp:posOffset>
              </wp:positionV>
              <wp:extent cx="0" cy="895350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0" cy="8953500"/>
                      </a:xfrm>
                      <a:prstGeom prst="line">
                        <a:avLst/>
                      </a:prstGeom>
                      <a:ln w="17780">
                        <a:solidFill>
                          <a:srgbClr val="951F8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w14:anchorId="3D4598D3">
            <v:line id="Rechte verbindingslijn 7"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951f81" strokeweight="1.4pt" from="503.95pt,103.8pt" to="503.95pt,808.8pt" w14:anchorId="543A48F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OKjwQEAAN8DAAAOAAAAZHJzL2Uyb0RvYy54bWysU8tu2zAQvBfoPxC815ISuHEEyzkkcC9F&#13;&#10;G/TxATS1tAnwhSVryX/fJWXLQVsUaJELRS53ZmeHq/XDaA07AkbtXcebRc0ZOOl77fYd//5t+27F&#13;&#10;WUzC9cJ4Bx0/QeQPm7dv1kNo4cYfvOkBGZG42A6h44eUQltVUR7AirjwARxdKo9WJDrivupRDMRu&#13;&#10;TXVT1++rwWMf0EuIkaJP0yXfFH6lQKbPSkVIzHSctKWyYll3ea02a9HuUYSDlmcZ4j9UWKEdFZ2p&#13;&#10;nkQS7Afq36isluijV2khva28UlpC6YG6aepfuvl6EAFKL2RODLNN8fVo5afjo3tGsmEIsY3hGXMX&#13;&#10;o0Kbv6SPjcWs02wWjInJKSgpurpf3i7rYmR1BQaM6QN4y/Km40a73IdoxfFjTFSMUi8pOWwcG2h6&#13;&#10;7u5WdUmL3uh+q43JlxH3u0eD7CjoDe+XzXbV5GcjihdpdDKOgtcuyi6dDEwFvoBiuifdzVQhDxjM&#13;&#10;tEJKcOnCaxxlZ5giCTPwLO1vwHN+hkIZvn8Bz4hS2bs0g612Hv8kO40XyWrKvzgw9Z0t2Pn+VN63&#13;&#10;WENTVJw7T3we05fnAr/+l5ufAAAA//8DAFBLAwQUAAYACAAAACEAXlGXBeEAAAATAQAADwAAAGRy&#13;&#10;cy9kb3ducmV2LnhtbExPwU7DMAy9I/EPkZG4sWQ7dNA1nRAVGicQ27hnjWkrGqdKsrXj6/HEAS6W&#13;&#10;3/Pz83OxnlwvThhi50nDfKZAINXedtRo2O+e7+5BxGTImt4TajhjhHV5fVWY3PqR3vG0TY1gE4q5&#13;&#10;0dCmNORSxrpFZ+LMD0g8+/TBmcQwNNIGM7K56+VCqUw60xFfaM2ATy3WX9uj0+DUeT++dmrzZr+r&#13;&#10;cfdRhZd2E7S+vZmqFZfHFYiEU/rbgMsPnB9KDnbwR7JR9IyVWj6wVsNCLTMQF8kvdeAumzMny0L+&#13;&#10;/6X8AQAA//8DAFBLAQItABQABgAIAAAAIQC2gziS/gAAAOEBAAATAAAAAAAAAAAAAAAAAAAAAABb&#13;&#10;Q29udGVudF9UeXBlc10ueG1sUEsBAi0AFAAGAAgAAAAhADj9If/WAAAAlAEAAAsAAAAAAAAAAAAA&#13;&#10;AAAALwEAAF9yZWxzLy5yZWxzUEsBAi0AFAAGAAgAAAAhANKc4qPBAQAA3wMAAA4AAAAAAAAAAAAA&#13;&#10;AAAALgIAAGRycy9lMm9Eb2MueG1sUEsBAi0AFAAGAAgAAAAhAF5RlwXhAAAAEwEAAA8AAAAAAAAA&#13;&#10;AAAAAAAAGwQAAGRycy9kb3ducmV2LnhtbFBLBQYAAAAABAAEAPMAAAApBQAAAAA=&#13;&#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0AA5" w:rsidP="008E3AC6" w:rsidRDefault="00490AA5" w14:paraId="3A7825DA"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3BF"/>
    <w:multiLevelType w:val="multilevel"/>
    <w:tmpl w:val="B4800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01699"/>
    <w:multiLevelType w:val="hybridMultilevel"/>
    <w:tmpl w:val="3D122FC0"/>
    <w:lvl w:ilvl="0" w:tplc="08130001">
      <w:start w:val="1"/>
      <w:numFmt w:val="bullet"/>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 w15:restartNumberingAfterBreak="0">
    <w:nsid w:val="050846BB"/>
    <w:multiLevelType w:val="hybridMultilevel"/>
    <w:tmpl w:val="9AF04E7E"/>
    <w:lvl w:ilvl="0" w:tplc="72FA464E">
      <w:numFmt w:val="bullet"/>
      <w:lvlText w:val="-"/>
      <w:lvlJc w:val="left"/>
      <w:pPr>
        <w:ind w:left="720" w:hanging="360"/>
      </w:pPr>
      <w:rPr>
        <w:rFonts w:hint="default" w:ascii="Calibri Light" w:hAnsi="Calibri Light" w:eastAsia="Times New Roman" w:cs="Calibri Light"/>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3" w15:restartNumberingAfterBreak="0">
    <w:nsid w:val="121A1236"/>
    <w:multiLevelType w:val="multilevel"/>
    <w:tmpl w:val="C08EB57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112BCC"/>
    <w:multiLevelType w:val="hybridMultilevel"/>
    <w:tmpl w:val="C318F1D8"/>
    <w:lvl w:ilvl="0" w:tplc="08130001">
      <w:start w:val="1"/>
      <w:numFmt w:val="bullet"/>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5" w15:restartNumberingAfterBreak="0">
    <w:nsid w:val="15AD4773"/>
    <w:multiLevelType w:val="multilevel"/>
    <w:tmpl w:val="D292D482"/>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40D36"/>
    <w:multiLevelType w:val="hybridMultilevel"/>
    <w:tmpl w:val="264EF7CE"/>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7" w15:restartNumberingAfterBreak="0">
    <w:nsid w:val="1A322B45"/>
    <w:multiLevelType w:val="hybridMultilevel"/>
    <w:tmpl w:val="592A052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1C9D59C8"/>
    <w:multiLevelType w:val="multilevel"/>
    <w:tmpl w:val="F3442158"/>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00154B"/>
    <w:multiLevelType w:val="hybridMultilevel"/>
    <w:tmpl w:val="2724FA8E"/>
    <w:lvl w:ilvl="0" w:tplc="08130001">
      <w:start w:val="1"/>
      <w:numFmt w:val="bullet"/>
      <w:lvlText w:val=""/>
      <w:lvlJc w:val="left"/>
      <w:pPr>
        <w:ind w:left="1080" w:hanging="360"/>
      </w:pPr>
      <w:rPr>
        <w:rFonts w:hint="default" w:ascii="Symbol" w:hAnsi="Symbol"/>
      </w:rPr>
    </w:lvl>
    <w:lvl w:ilvl="1" w:tplc="08130003">
      <w:start w:val="1"/>
      <w:numFmt w:val="bullet"/>
      <w:lvlText w:val="o"/>
      <w:lvlJc w:val="left"/>
      <w:pPr>
        <w:ind w:left="1800" w:hanging="360"/>
      </w:pPr>
      <w:rPr>
        <w:rFonts w:hint="default" w:ascii="Courier New" w:hAnsi="Courier New" w:cs="Courier New"/>
      </w:rPr>
    </w:lvl>
    <w:lvl w:ilvl="2" w:tplc="08130005">
      <w:start w:val="1"/>
      <w:numFmt w:val="bullet"/>
      <w:lvlText w:val=""/>
      <w:lvlJc w:val="left"/>
      <w:pPr>
        <w:ind w:left="2520" w:hanging="360"/>
      </w:pPr>
      <w:rPr>
        <w:rFonts w:hint="default" w:ascii="Wingdings" w:hAnsi="Wingdings"/>
      </w:rPr>
    </w:lvl>
    <w:lvl w:ilvl="3" w:tplc="08130001">
      <w:start w:val="1"/>
      <w:numFmt w:val="bullet"/>
      <w:lvlText w:val=""/>
      <w:lvlJc w:val="left"/>
      <w:pPr>
        <w:ind w:left="3240" w:hanging="360"/>
      </w:pPr>
      <w:rPr>
        <w:rFonts w:hint="default" w:ascii="Symbol" w:hAnsi="Symbol"/>
      </w:rPr>
    </w:lvl>
    <w:lvl w:ilvl="4" w:tplc="08130003">
      <w:start w:val="1"/>
      <w:numFmt w:val="bullet"/>
      <w:lvlText w:val="o"/>
      <w:lvlJc w:val="left"/>
      <w:pPr>
        <w:ind w:left="3960" w:hanging="360"/>
      </w:pPr>
      <w:rPr>
        <w:rFonts w:hint="default" w:ascii="Courier New" w:hAnsi="Courier New" w:cs="Courier New"/>
      </w:rPr>
    </w:lvl>
    <w:lvl w:ilvl="5" w:tplc="08130005">
      <w:start w:val="1"/>
      <w:numFmt w:val="bullet"/>
      <w:lvlText w:val=""/>
      <w:lvlJc w:val="left"/>
      <w:pPr>
        <w:ind w:left="4680" w:hanging="360"/>
      </w:pPr>
      <w:rPr>
        <w:rFonts w:hint="default" w:ascii="Wingdings" w:hAnsi="Wingdings"/>
      </w:rPr>
    </w:lvl>
    <w:lvl w:ilvl="6" w:tplc="08130001">
      <w:start w:val="1"/>
      <w:numFmt w:val="bullet"/>
      <w:lvlText w:val=""/>
      <w:lvlJc w:val="left"/>
      <w:pPr>
        <w:ind w:left="5400" w:hanging="360"/>
      </w:pPr>
      <w:rPr>
        <w:rFonts w:hint="default" w:ascii="Symbol" w:hAnsi="Symbol"/>
      </w:rPr>
    </w:lvl>
    <w:lvl w:ilvl="7" w:tplc="08130003">
      <w:start w:val="1"/>
      <w:numFmt w:val="bullet"/>
      <w:lvlText w:val="o"/>
      <w:lvlJc w:val="left"/>
      <w:pPr>
        <w:ind w:left="6120" w:hanging="360"/>
      </w:pPr>
      <w:rPr>
        <w:rFonts w:hint="default" w:ascii="Courier New" w:hAnsi="Courier New" w:cs="Courier New"/>
      </w:rPr>
    </w:lvl>
    <w:lvl w:ilvl="8" w:tplc="08130005">
      <w:start w:val="1"/>
      <w:numFmt w:val="bullet"/>
      <w:lvlText w:val=""/>
      <w:lvlJc w:val="left"/>
      <w:pPr>
        <w:ind w:left="6840" w:hanging="360"/>
      </w:pPr>
      <w:rPr>
        <w:rFonts w:hint="default" w:ascii="Wingdings" w:hAnsi="Wingdings"/>
      </w:rPr>
    </w:lvl>
  </w:abstractNum>
  <w:abstractNum w:abstractNumId="10" w15:restartNumberingAfterBreak="0">
    <w:nsid w:val="28296BD5"/>
    <w:multiLevelType w:val="hybridMultilevel"/>
    <w:tmpl w:val="247C227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1" w15:restartNumberingAfterBreak="0">
    <w:nsid w:val="597F2678"/>
    <w:multiLevelType w:val="hybridMultilevel"/>
    <w:tmpl w:val="F0103E40"/>
    <w:lvl w:ilvl="0" w:tplc="08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59B246B6"/>
    <w:multiLevelType w:val="multilevel"/>
    <w:tmpl w:val="7240A0F0"/>
    <w:lvl w:ilvl="0">
      <w:start w:val="1"/>
      <w:numFmt w:val="decimal"/>
      <w:pStyle w:val="Standaardopsomm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EE4B10"/>
    <w:multiLevelType w:val="multilevel"/>
    <w:tmpl w:val="6B4CA134"/>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A33D95"/>
    <w:multiLevelType w:val="multilevel"/>
    <w:tmpl w:val="9030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4A5663"/>
    <w:multiLevelType w:val="multilevel"/>
    <w:tmpl w:val="076AD02C"/>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870836"/>
    <w:multiLevelType w:val="hybridMultilevel"/>
    <w:tmpl w:val="6248CE5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7" w15:restartNumberingAfterBreak="0">
    <w:nsid w:val="7F4C4BD3"/>
    <w:multiLevelType w:val="multilevel"/>
    <w:tmpl w:val="6AEC7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079820">
    <w:abstractNumId w:val="12"/>
  </w:num>
  <w:num w:numId="2" w16cid:durableId="1406682847">
    <w:abstractNumId w:val="4"/>
  </w:num>
  <w:num w:numId="3" w16cid:durableId="1067805601">
    <w:abstractNumId w:val="9"/>
  </w:num>
  <w:num w:numId="4" w16cid:durableId="856190147">
    <w:abstractNumId w:val="10"/>
  </w:num>
  <w:num w:numId="5" w16cid:durableId="134033859">
    <w:abstractNumId w:val="11"/>
  </w:num>
  <w:num w:numId="6" w16cid:durableId="78674805">
    <w:abstractNumId w:val="6"/>
  </w:num>
  <w:num w:numId="7" w16cid:durableId="1974165377">
    <w:abstractNumId w:val="2"/>
  </w:num>
  <w:num w:numId="8" w16cid:durableId="2111000768">
    <w:abstractNumId w:val="2"/>
  </w:num>
  <w:num w:numId="9" w16cid:durableId="215748021">
    <w:abstractNumId w:val="1"/>
  </w:num>
  <w:num w:numId="10" w16cid:durableId="1850832062">
    <w:abstractNumId w:val="16"/>
  </w:num>
  <w:num w:numId="11" w16cid:durableId="1292632903">
    <w:abstractNumId w:val="5"/>
  </w:num>
  <w:num w:numId="12" w16cid:durableId="1322656116">
    <w:abstractNumId w:val="7"/>
  </w:num>
  <w:num w:numId="13" w16cid:durableId="343745677">
    <w:abstractNumId w:val="8"/>
  </w:num>
  <w:num w:numId="14" w16cid:durableId="889340478">
    <w:abstractNumId w:val="3"/>
  </w:num>
  <w:num w:numId="15" w16cid:durableId="1328366109">
    <w:abstractNumId w:val="15"/>
  </w:num>
  <w:num w:numId="16" w16cid:durableId="1584729122">
    <w:abstractNumId w:val="13"/>
  </w:num>
  <w:num w:numId="17" w16cid:durableId="1085298382">
    <w:abstractNumId w:val="14"/>
  </w:num>
  <w:num w:numId="18" w16cid:durableId="34547949">
    <w:abstractNumId w:val="17"/>
  </w:num>
  <w:num w:numId="19" w16cid:durableId="361708649">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20"/>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EF"/>
    <w:rsid w:val="00005852"/>
    <w:rsid w:val="000072CC"/>
    <w:rsid w:val="00013D96"/>
    <w:rsid w:val="000269BE"/>
    <w:rsid w:val="000417A7"/>
    <w:rsid w:val="00064F5E"/>
    <w:rsid w:val="00070110"/>
    <w:rsid w:val="000839C2"/>
    <w:rsid w:val="000D34B0"/>
    <w:rsid w:val="000D34DE"/>
    <w:rsid w:val="000D426C"/>
    <w:rsid w:val="000D5A54"/>
    <w:rsid w:val="000E3A32"/>
    <w:rsid w:val="000E5907"/>
    <w:rsid w:val="00102C75"/>
    <w:rsid w:val="00154E15"/>
    <w:rsid w:val="001772EF"/>
    <w:rsid w:val="00177AC7"/>
    <w:rsid w:val="001841C4"/>
    <w:rsid w:val="0018487A"/>
    <w:rsid w:val="00195205"/>
    <w:rsid w:val="001C6396"/>
    <w:rsid w:val="001C6F64"/>
    <w:rsid w:val="001D741A"/>
    <w:rsid w:val="001E2389"/>
    <w:rsid w:val="001F4B57"/>
    <w:rsid w:val="00204FD7"/>
    <w:rsid w:val="002247DC"/>
    <w:rsid w:val="00231613"/>
    <w:rsid w:val="00257F53"/>
    <w:rsid w:val="002853C6"/>
    <w:rsid w:val="002C3475"/>
    <w:rsid w:val="002C53D4"/>
    <w:rsid w:val="002C70B6"/>
    <w:rsid w:val="00301977"/>
    <w:rsid w:val="00312FEA"/>
    <w:rsid w:val="00367F3E"/>
    <w:rsid w:val="003750AB"/>
    <w:rsid w:val="003A3F2F"/>
    <w:rsid w:val="003B2B7E"/>
    <w:rsid w:val="003C6018"/>
    <w:rsid w:val="003E3AE4"/>
    <w:rsid w:val="003F0702"/>
    <w:rsid w:val="00403195"/>
    <w:rsid w:val="00404ACD"/>
    <w:rsid w:val="0041314C"/>
    <w:rsid w:val="00437042"/>
    <w:rsid w:val="0043712E"/>
    <w:rsid w:val="00444AED"/>
    <w:rsid w:val="00445263"/>
    <w:rsid w:val="00450417"/>
    <w:rsid w:val="00460D82"/>
    <w:rsid w:val="004705BD"/>
    <w:rsid w:val="00473AD3"/>
    <w:rsid w:val="00474FEF"/>
    <w:rsid w:val="00490AA5"/>
    <w:rsid w:val="004A0C2C"/>
    <w:rsid w:val="004A6B58"/>
    <w:rsid w:val="004C1EAD"/>
    <w:rsid w:val="004E49EE"/>
    <w:rsid w:val="004F0BF9"/>
    <w:rsid w:val="00515978"/>
    <w:rsid w:val="005379FB"/>
    <w:rsid w:val="0054061A"/>
    <w:rsid w:val="00557669"/>
    <w:rsid w:val="00565EFA"/>
    <w:rsid w:val="005836EF"/>
    <w:rsid w:val="0058B9A4"/>
    <w:rsid w:val="005911D4"/>
    <w:rsid w:val="005B1149"/>
    <w:rsid w:val="005C76C2"/>
    <w:rsid w:val="005D4E85"/>
    <w:rsid w:val="00603C47"/>
    <w:rsid w:val="00623067"/>
    <w:rsid w:val="00624FAB"/>
    <w:rsid w:val="006259EC"/>
    <w:rsid w:val="00635500"/>
    <w:rsid w:val="00640E61"/>
    <w:rsid w:val="0065011A"/>
    <w:rsid w:val="00650923"/>
    <w:rsid w:val="006B15CD"/>
    <w:rsid w:val="006C186B"/>
    <w:rsid w:val="006E64DA"/>
    <w:rsid w:val="00711167"/>
    <w:rsid w:val="00740839"/>
    <w:rsid w:val="00763AF4"/>
    <w:rsid w:val="00771A13"/>
    <w:rsid w:val="0077733A"/>
    <w:rsid w:val="007808B5"/>
    <w:rsid w:val="007B1D6B"/>
    <w:rsid w:val="007B6BE6"/>
    <w:rsid w:val="00804BB6"/>
    <w:rsid w:val="008462B9"/>
    <w:rsid w:val="008518E3"/>
    <w:rsid w:val="008603BC"/>
    <w:rsid w:val="00866B9C"/>
    <w:rsid w:val="008734F8"/>
    <w:rsid w:val="00890EE2"/>
    <w:rsid w:val="0089634F"/>
    <w:rsid w:val="008D2BE5"/>
    <w:rsid w:val="008E3AC6"/>
    <w:rsid w:val="00912898"/>
    <w:rsid w:val="00913C01"/>
    <w:rsid w:val="00914CF6"/>
    <w:rsid w:val="009334FC"/>
    <w:rsid w:val="00941044"/>
    <w:rsid w:val="00957F33"/>
    <w:rsid w:val="00973A7B"/>
    <w:rsid w:val="00973A89"/>
    <w:rsid w:val="00985BB7"/>
    <w:rsid w:val="00994749"/>
    <w:rsid w:val="009B4418"/>
    <w:rsid w:val="009C22A5"/>
    <w:rsid w:val="009D2380"/>
    <w:rsid w:val="009E092E"/>
    <w:rsid w:val="009F4801"/>
    <w:rsid w:val="00A43D5B"/>
    <w:rsid w:val="00A45018"/>
    <w:rsid w:val="00A473EC"/>
    <w:rsid w:val="00A51206"/>
    <w:rsid w:val="00A6399C"/>
    <w:rsid w:val="00A73C82"/>
    <w:rsid w:val="00AA0202"/>
    <w:rsid w:val="00AA08AD"/>
    <w:rsid w:val="00AE612A"/>
    <w:rsid w:val="00B112B4"/>
    <w:rsid w:val="00B123E6"/>
    <w:rsid w:val="00B15352"/>
    <w:rsid w:val="00B64B5A"/>
    <w:rsid w:val="00B6672B"/>
    <w:rsid w:val="00B66E40"/>
    <w:rsid w:val="00B726F8"/>
    <w:rsid w:val="00B7794A"/>
    <w:rsid w:val="00BB37B1"/>
    <w:rsid w:val="00BB7CCE"/>
    <w:rsid w:val="00BC341A"/>
    <w:rsid w:val="00BD4D7F"/>
    <w:rsid w:val="00C00864"/>
    <w:rsid w:val="00C4078E"/>
    <w:rsid w:val="00C668F3"/>
    <w:rsid w:val="00C7504A"/>
    <w:rsid w:val="00C75088"/>
    <w:rsid w:val="00C907EE"/>
    <w:rsid w:val="00CB41AD"/>
    <w:rsid w:val="00CB6B04"/>
    <w:rsid w:val="00CF3449"/>
    <w:rsid w:val="00D0520F"/>
    <w:rsid w:val="00D128E9"/>
    <w:rsid w:val="00D36EB3"/>
    <w:rsid w:val="00D4383A"/>
    <w:rsid w:val="00D439DC"/>
    <w:rsid w:val="00D55918"/>
    <w:rsid w:val="00D7128B"/>
    <w:rsid w:val="00D86604"/>
    <w:rsid w:val="00DA2987"/>
    <w:rsid w:val="00DC4F1C"/>
    <w:rsid w:val="00DD6202"/>
    <w:rsid w:val="00DD7ECE"/>
    <w:rsid w:val="00E02A9D"/>
    <w:rsid w:val="00E1375D"/>
    <w:rsid w:val="00E454C9"/>
    <w:rsid w:val="00E507F9"/>
    <w:rsid w:val="00E632F3"/>
    <w:rsid w:val="00E815D9"/>
    <w:rsid w:val="00E859B8"/>
    <w:rsid w:val="00EA1C0E"/>
    <w:rsid w:val="00EA72E1"/>
    <w:rsid w:val="00EB32E7"/>
    <w:rsid w:val="00EB674A"/>
    <w:rsid w:val="00EC3627"/>
    <w:rsid w:val="00ED1B4A"/>
    <w:rsid w:val="00F03DC0"/>
    <w:rsid w:val="00F055C1"/>
    <w:rsid w:val="00F12FEB"/>
    <w:rsid w:val="00F23A8C"/>
    <w:rsid w:val="00F4233C"/>
    <w:rsid w:val="00F4738E"/>
    <w:rsid w:val="00F64F5C"/>
    <w:rsid w:val="00F72351"/>
    <w:rsid w:val="00FA6F6B"/>
    <w:rsid w:val="00FC6463"/>
    <w:rsid w:val="00FD0026"/>
    <w:rsid w:val="00FD0A8E"/>
    <w:rsid w:val="01BEE674"/>
    <w:rsid w:val="022E6BC1"/>
    <w:rsid w:val="02383848"/>
    <w:rsid w:val="030EEF41"/>
    <w:rsid w:val="03EA293D"/>
    <w:rsid w:val="04DDAD17"/>
    <w:rsid w:val="0535C2E1"/>
    <w:rsid w:val="072B51E4"/>
    <w:rsid w:val="09BF340F"/>
    <w:rsid w:val="09CC8D7F"/>
    <w:rsid w:val="0A86FBB6"/>
    <w:rsid w:val="0D27AC69"/>
    <w:rsid w:val="0D3628E7"/>
    <w:rsid w:val="0D471E9F"/>
    <w:rsid w:val="0EDB1190"/>
    <w:rsid w:val="111F62EA"/>
    <w:rsid w:val="12963309"/>
    <w:rsid w:val="1323D67D"/>
    <w:rsid w:val="16CE8EAF"/>
    <w:rsid w:val="186A5F10"/>
    <w:rsid w:val="1A00BF9F"/>
    <w:rsid w:val="1A3A5B0E"/>
    <w:rsid w:val="1C4D7F40"/>
    <w:rsid w:val="1EAD66AA"/>
    <w:rsid w:val="1ECD1332"/>
    <w:rsid w:val="1EEB786F"/>
    <w:rsid w:val="1FCBCFF0"/>
    <w:rsid w:val="2130DDFE"/>
    <w:rsid w:val="21877ED8"/>
    <w:rsid w:val="2487AC4D"/>
    <w:rsid w:val="25EE7CE2"/>
    <w:rsid w:val="25F09EFD"/>
    <w:rsid w:val="264211BB"/>
    <w:rsid w:val="28013205"/>
    <w:rsid w:val="2E02E520"/>
    <w:rsid w:val="2E3115B3"/>
    <w:rsid w:val="2EDCF5F0"/>
    <w:rsid w:val="2F2755A2"/>
    <w:rsid w:val="2F4367C2"/>
    <w:rsid w:val="2F8F7B05"/>
    <w:rsid w:val="2FF30CD8"/>
    <w:rsid w:val="34BD3261"/>
    <w:rsid w:val="3610B666"/>
    <w:rsid w:val="361E1BD6"/>
    <w:rsid w:val="386D70A3"/>
    <w:rsid w:val="39485728"/>
    <w:rsid w:val="3A637096"/>
    <w:rsid w:val="3C7193D7"/>
    <w:rsid w:val="3CFB0CA7"/>
    <w:rsid w:val="3FE87044"/>
    <w:rsid w:val="416EC6AA"/>
    <w:rsid w:val="43961FAA"/>
    <w:rsid w:val="43C67E69"/>
    <w:rsid w:val="45B73C5B"/>
    <w:rsid w:val="46231446"/>
    <w:rsid w:val="4B30457E"/>
    <w:rsid w:val="4BDFAA33"/>
    <w:rsid w:val="4E44B33F"/>
    <w:rsid w:val="4FD082AC"/>
    <w:rsid w:val="517C5401"/>
    <w:rsid w:val="51DCA12C"/>
    <w:rsid w:val="521CE93B"/>
    <w:rsid w:val="533C8425"/>
    <w:rsid w:val="55B437C8"/>
    <w:rsid w:val="55EECF65"/>
    <w:rsid w:val="57AAF766"/>
    <w:rsid w:val="57B92F71"/>
    <w:rsid w:val="582B112A"/>
    <w:rsid w:val="5956E0AC"/>
    <w:rsid w:val="5B626AFD"/>
    <w:rsid w:val="5CF04D52"/>
    <w:rsid w:val="5F7C3EA6"/>
    <w:rsid w:val="604EDD01"/>
    <w:rsid w:val="627E91E5"/>
    <w:rsid w:val="62898F38"/>
    <w:rsid w:val="64936213"/>
    <w:rsid w:val="68C4F708"/>
    <w:rsid w:val="68DA7376"/>
    <w:rsid w:val="694ECB2E"/>
    <w:rsid w:val="69EE2746"/>
    <w:rsid w:val="6A77E870"/>
    <w:rsid w:val="6C3ADBB6"/>
    <w:rsid w:val="6CB489E1"/>
    <w:rsid w:val="6CC3BDC5"/>
    <w:rsid w:val="6D243471"/>
    <w:rsid w:val="6D7DAD32"/>
    <w:rsid w:val="6EA8700C"/>
    <w:rsid w:val="6F1CAF70"/>
    <w:rsid w:val="6FFB905D"/>
    <w:rsid w:val="737BE12F"/>
    <w:rsid w:val="7474FFF1"/>
    <w:rsid w:val="7510F2E3"/>
    <w:rsid w:val="75161DF9"/>
    <w:rsid w:val="76B1EE5A"/>
    <w:rsid w:val="77EF9111"/>
    <w:rsid w:val="785F843A"/>
    <w:rsid w:val="798CA2FA"/>
    <w:rsid w:val="7A8F4A1D"/>
    <w:rsid w:val="7C22A03D"/>
    <w:rsid w:val="7DD1F553"/>
    <w:rsid w:val="7E14F2D1"/>
    <w:rsid w:val="7E6E6B92"/>
    <w:rsid w:val="7EBBE67A"/>
    <w:rsid w:val="7FC1C8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16B5"/>
  <w15:chartTrackingRefBased/>
  <w15:docId w15:val="{1AA07B16-43C6-BC4A-935F-086869A77A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B7CCE"/>
    <w:pPr>
      <w:spacing w:after="240"/>
    </w:pPr>
    <w:rPr>
      <w:rFonts w:ascii="Myriad Pro Light" w:hAnsi="Myriad Pro Light"/>
      <w:color w:val="3B3838" w:themeColor="background2" w:themeShade="40"/>
    </w:rPr>
  </w:style>
  <w:style w:type="paragraph" w:styleId="Kop1">
    <w:name w:val="heading 1"/>
    <w:aliases w:val="Tussentitel H3"/>
    <w:basedOn w:val="Standaard"/>
    <w:next w:val="Standaard"/>
    <w:link w:val="Kop1Char"/>
    <w:uiPriority w:val="9"/>
    <w:qFormat/>
    <w:rsid w:val="001E2389"/>
    <w:pPr>
      <w:outlineLvl w:val="0"/>
    </w:pPr>
    <w:rPr>
      <w:rFonts w:ascii="RNS Miles" w:hAnsi="RNS Miles"/>
      <w:color w:val="951F81"/>
      <w:sz w:val="30"/>
      <w:szCs w:val="30"/>
      <w:lang w:val="en-US"/>
    </w:rPr>
  </w:style>
  <w:style w:type="paragraph" w:styleId="Kop2">
    <w:name w:val="heading 2"/>
    <w:basedOn w:val="Standaard"/>
    <w:next w:val="Standaard"/>
    <w:link w:val="Kop2Char"/>
    <w:uiPriority w:val="9"/>
    <w:unhideWhenUse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9D238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D2380"/>
  </w:style>
  <w:style w:type="paragraph" w:styleId="Voettekst">
    <w:name w:val="footer"/>
    <w:basedOn w:val="Standaard"/>
    <w:link w:val="VoettekstChar"/>
    <w:uiPriority w:val="99"/>
    <w:unhideWhenUsed/>
    <w:rsid w:val="009D2380"/>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D2380"/>
  </w:style>
  <w:style w:type="paragraph" w:styleId="Titel">
    <w:name w:val="Title"/>
    <w:aliases w:val="Titel H1"/>
    <w:basedOn w:val="Standaard"/>
    <w:next w:val="Standaard"/>
    <w:link w:val="TitelChar"/>
    <w:uiPriority w:val="10"/>
    <w:qFormat/>
    <w:rsid w:val="00957F33"/>
    <w:rPr>
      <w:rFonts w:ascii="RNS Miles Bold" w:hAnsi="RNS Miles Bold"/>
      <w:color w:val="951F81"/>
      <w:sz w:val="48"/>
    </w:rPr>
  </w:style>
  <w:style w:type="character" w:styleId="TitelChar" w:customStyle="1">
    <w:name w:val="Titel Char"/>
    <w:aliases w:val="Titel H1 Char"/>
    <w:basedOn w:val="Standaardalinea-lettertype"/>
    <w:link w:val="Titel"/>
    <w:uiPriority w:val="10"/>
    <w:rsid w:val="00957F33"/>
    <w:rPr>
      <w:rFonts w:ascii="RNS Miles Bold" w:hAnsi="RNS Miles Bold"/>
      <w:color w:val="951F81"/>
      <w:sz w:val="48"/>
    </w:rPr>
  </w:style>
  <w:style w:type="paragraph" w:styleId="Ondertitel">
    <w:name w:val="Subtitle"/>
    <w:aliases w:val="Ondertitel H2"/>
    <w:basedOn w:val="Standaard"/>
    <w:next w:val="Standaard"/>
    <w:link w:val="OndertitelChar"/>
    <w:uiPriority w:val="11"/>
    <w:qFormat/>
    <w:rsid w:val="00804BB6"/>
    <w:pPr>
      <w:spacing w:before="120"/>
    </w:pPr>
    <w:rPr>
      <w:rFonts w:ascii="RNS Miles" w:hAnsi="RNS Miles"/>
      <w:sz w:val="36"/>
      <w:szCs w:val="36"/>
    </w:rPr>
  </w:style>
  <w:style w:type="character" w:styleId="OndertitelChar" w:customStyle="1">
    <w:name w:val="Ondertitel Char"/>
    <w:aliases w:val="Ondertitel H2 Char"/>
    <w:basedOn w:val="Standaardalinea-lettertype"/>
    <w:link w:val="Ondertitel"/>
    <w:uiPriority w:val="11"/>
    <w:rsid w:val="00804BB6"/>
    <w:rPr>
      <w:rFonts w:ascii="RNS Miles" w:hAnsi="RNS Miles"/>
      <w:color w:val="3B3838" w:themeColor="background2" w:themeShade="40"/>
      <w:sz w:val="36"/>
      <w:szCs w:val="36"/>
    </w:rPr>
  </w:style>
  <w:style w:type="paragraph" w:styleId="Lijstalinea">
    <w:name w:val="List Paragraph"/>
    <w:basedOn w:val="Standaard"/>
    <w:uiPriority w:val="34"/>
    <w:qFormat/>
    <w:rsid w:val="00941044"/>
    <w:pPr>
      <w:spacing w:after="200" w:line="276" w:lineRule="auto"/>
      <w:ind w:left="720"/>
      <w:contextualSpacing/>
    </w:pPr>
    <w:rPr>
      <w:rFonts w:asciiTheme="minorHAnsi" w:hAnsiTheme="minorHAnsi"/>
      <w:color w:val="auto"/>
    </w:rPr>
  </w:style>
  <w:style w:type="paragraph" w:styleId="Standaardopsomming" w:customStyle="1">
    <w:name w:val="Standaard opsomming"/>
    <w:basedOn w:val="Lijstalinea"/>
    <w:link w:val="StandaardopsommingChar"/>
    <w:qFormat/>
    <w:rsid w:val="000417A7"/>
    <w:pPr>
      <w:numPr>
        <w:numId w:val="1"/>
      </w:numPr>
      <w:spacing w:after="40" w:line="240" w:lineRule="auto"/>
    </w:pPr>
    <w:rPr>
      <w:rFonts w:ascii="Myriad Pro Light" w:hAnsi="Myriad Pro Light"/>
    </w:rPr>
  </w:style>
  <w:style w:type="character" w:styleId="StandaardopsommingChar" w:customStyle="1">
    <w:name w:val="Standaard opsomming Char"/>
    <w:basedOn w:val="Standaardalinea-lettertype"/>
    <w:link w:val="Standaardopsomming"/>
    <w:rsid w:val="000417A7"/>
    <w:rPr>
      <w:rFonts w:ascii="Myriad Pro Light" w:hAnsi="Myriad Pro Light"/>
    </w:rPr>
  </w:style>
  <w:style w:type="paragraph" w:styleId="paragraph" w:customStyle="1">
    <w:name w:val="paragraph"/>
    <w:basedOn w:val="Standaard"/>
    <w:rsid w:val="007B6BE6"/>
    <w:pPr>
      <w:spacing w:before="100" w:beforeAutospacing="1" w:after="100" w:afterAutospacing="1" w:line="240" w:lineRule="auto"/>
    </w:pPr>
    <w:rPr>
      <w:rFonts w:ascii="Times New Roman" w:hAnsi="Times New Roman" w:eastAsia="Times New Roman" w:cs="Times New Roman"/>
      <w:color w:val="auto"/>
      <w:sz w:val="24"/>
      <w:szCs w:val="24"/>
      <w:lang w:eastAsia="nl-BE"/>
    </w:rPr>
  </w:style>
  <w:style w:type="character" w:styleId="normaltextrun" w:customStyle="1">
    <w:name w:val="normaltextrun"/>
    <w:basedOn w:val="Standaardalinea-lettertype"/>
    <w:rsid w:val="007B6BE6"/>
  </w:style>
  <w:style w:type="character" w:styleId="eop" w:customStyle="1">
    <w:name w:val="eop"/>
    <w:basedOn w:val="Standaardalinea-lettertype"/>
    <w:rsid w:val="007B6BE6"/>
  </w:style>
  <w:style w:type="character" w:styleId="scxw70252799" w:customStyle="1">
    <w:name w:val="scxw70252799"/>
    <w:basedOn w:val="Standaardalinea-lettertype"/>
    <w:rsid w:val="007B6BE6"/>
  </w:style>
  <w:style w:type="character" w:styleId="scxw107693942" w:customStyle="1">
    <w:name w:val="scxw107693942"/>
    <w:basedOn w:val="Standaardalinea-lettertype"/>
    <w:rsid w:val="00445263"/>
  </w:style>
  <w:style w:type="character" w:styleId="Hyperlink">
    <w:name w:val="Hyperlink"/>
    <w:basedOn w:val="Standaardalinea-lettertype"/>
    <w:uiPriority w:val="99"/>
    <w:unhideWhenUsed/>
    <w:rsid w:val="00914CF6"/>
    <w:rPr>
      <w:color w:val="0000FF"/>
      <w:u w:val="single"/>
    </w:rPr>
  </w:style>
  <w:style w:type="character" w:styleId="Onopgelostemelding">
    <w:name w:val="Unresolved Mention"/>
    <w:basedOn w:val="Standaardalinea-lettertype"/>
    <w:uiPriority w:val="99"/>
    <w:semiHidden/>
    <w:unhideWhenUsed/>
    <w:rsid w:val="00BD4D7F"/>
    <w:rPr>
      <w:color w:val="605E5C"/>
      <w:shd w:val="clear" w:color="auto" w:fill="E1DFDD"/>
    </w:rPr>
  </w:style>
  <w:style w:type="character" w:styleId="Kop1Char" w:customStyle="1">
    <w:name w:val="Kop 1 Char"/>
    <w:aliases w:val="Tussentitel H3 Char"/>
    <w:basedOn w:val="Standaardalinea-lettertype"/>
    <w:link w:val="Kop1"/>
    <w:uiPriority w:val="9"/>
    <w:rsid w:val="001E2389"/>
    <w:rPr>
      <w:rFonts w:ascii="RNS Miles" w:hAnsi="RNS Miles"/>
      <w:color w:val="951F81"/>
      <w:sz w:val="30"/>
      <w:szCs w:val="30"/>
      <w:lang w:val="en-US"/>
    </w:rPr>
  </w:style>
  <w:style w:type="character" w:styleId="Kop2Char" w:customStyle="1">
    <w:name w:val="Kop 2 Char"/>
    <w:basedOn w:val="Standaardalinea-lettertype"/>
    <w:link w:val="Kop2"/>
    <w:uiPriority w:val="9"/>
    <w:rPr>
      <w:rFonts w:asciiTheme="majorHAnsi" w:hAnsiTheme="majorHAnsi" w:eastAsiaTheme="majorEastAsia" w:cstheme="majorBidi"/>
      <w:color w:val="2E74B5" w:themeColor="accent1" w:themeShade="BF"/>
      <w:sz w:val="26"/>
      <w:szCs w:val="26"/>
    </w:rPr>
  </w:style>
  <w:style w:type="character" w:styleId="Kop3Char" w:customStyle="1">
    <w:name w:val="Kop 3 Char"/>
    <w:basedOn w:val="Standaardalinea-lettertype"/>
    <w:link w:val="Kop3"/>
    <w:uiPriority w:val="9"/>
    <w:rPr>
      <w:rFonts w:asciiTheme="majorHAnsi" w:hAnsiTheme="majorHAnsi" w:eastAsiaTheme="majorEastAsia" w:cstheme="majorBidi"/>
      <w:color w:val="1F4D78" w:themeColor="accent1" w:themeShade="7F"/>
      <w:sz w:val="24"/>
      <w:szCs w:val="24"/>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Rastertabel4">
    <w:name w:val="Grid Table 4"/>
    <w:basedOn w:val="Standaardtabel"/>
    <w:uiPriority w:val="49"/>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op4Char" w:customStyle="1">
    <w:name w:val="Kop 4 Char"/>
    <w:basedOn w:val="Standaardalinea-lettertype"/>
    <w:link w:val="Kop4"/>
    <w:uiPriority w:val="9"/>
    <w:rPr>
      <w:rFonts w:asciiTheme="majorHAnsi" w:hAnsiTheme="majorHAnsi" w:eastAsiaTheme="majorEastAsia" w:cstheme="majorBidi"/>
      <w:i/>
      <w:iCs/>
      <w:color w:val="2E74B5" w:themeColor="accent1" w:themeShade="BF"/>
    </w:rPr>
  </w:style>
  <w:style w:type="paragraph" w:styleId="Normaalweb">
    <w:name w:val="Normal (Web)"/>
    <w:basedOn w:val="Standaard"/>
    <w:uiPriority w:val="99"/>
    <w:semiHidden/>
    <w:unhideWhenUsed/>
    <w:rsid w:val="00913C01"/>
    <w:pPr>
      <w:spacing w:before="100" w:beforeAutospacing="1" w:after="100" w:afterAutospacing="1" w:line="240" w:lineRule="auto"/>
    </w:pPr>
    <w:rPr>
      <w:rFonts w:ascii="Times New Roman" w:hAnsi="Times New Roman" w:eastAsia="Times New Roman" w:cs="Times New Roman"/>
      <w:color w:val="auto"/>
      <w:sz w:val="24"/>
      <w:szCs w:val="24"/>
      <w:lang w:eastAsia="nl-BE"/>
    </w:rPr>
  </w:style>
  <w:style w:type="table" w:styleId="Onopgemaaktetabel5">
    <w:name w:val="Plain Table 5"/>
    <w:basedOn w:val="Standaardtabel"/>
    <w:uiPriority w:val="45"/>
    <w:rsid w:val="008D2BE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8D2BE5"/>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564">
      <w:bodyDiv w:val="1"/>
      <w:marLeft w:val="0"/>
      <w:marRight w:val="0"/>
      <w:marTop w:val="0"/>
      <w:marBottom w:val="0"/>
      <w:divBdr>
        <w:top w:val="none" w:sz="0" w:space="0" w:color="auto"/>
        <w:left w:val="none" w:sz="0" w:space="0" w:color="auto"/>
        <w:bottom w:val="none" w:sz="0" w:space="0" w:color="auto"/>
        <w:right w:val="none" w:sz="0" w:space="0" w:color="auto"/>
      </w:divBdr>
    </w:div>
    <w:div w:id="120265295">
      <w:bodyDiv w:val="1"/>
      <w:marLeft w:val="0"/>
      <w:marRight w:val="0"/>
      <w:marTop w:val="0"/>
      <w:marBottom w:val="0"/>
      <w:divBdr>
        <w:top w:val="none" w:sz="0" w:space="0" w:color="auto"/>
        <w:left w:val="none" w:sz="0" w:space="0" w:color="auto"/>
        <w:bottom w:val="none" w:sz="0" w:space="0" w:color="auto"/>
        <w:right w:val="none" w:sz="0" w:space="0" w:color="auto"/>
      </w:divBdr>
    </w:div>
    <w:div w:id="136995075">
      <w:bodyDiv w:val="1"/>
      <w:marLeft w:val="0"/>
      <w:marRight w:val="0"/>
      <w:marTop w:val="0"/>
      <w:marBottom w:val="0"/>
      <w:divBdr>
        <w:top w:val="none" w:sz="0" w:space="0" w:color="auto"/>
        <w:left w:val="none" w:sz="0" w:space="0" w:color="auto"/>
        <w:bottom w:val="none" w:sz="0" w:space="0" w:color="auto"/>
        <w:right w:val="none" w:sz="0" w:space="0" w:color="auto"/>
      </w:divBdr>
    </w:div>
    <w:div w:id="267199089">
      <w:bodyDiv w:val="1"/>
      <w:marLeft w:val="0"/>
      <w:marRight w:val="0"/>
      <w:marTop w:val="0"/>
      <w:marBottom w:val="0"/>
      <w:divBdr>
        <w:top w:val="none" w:sz="0" w:space="0" w:color="auto"/>
        <w:left w:val="none" w:sz="0" w:space="0" w:color="auto"/>
        <w:bottom w:val="none" w:sz="0" w:space="0" w:color="auto"/>
        <w:right w:val="none" w:sz="0" w:space="0" w:color="auto"/>
      </w:divBdr>
      <w:divsChild>
        <w:div w:id="1209995708">
          <w:marLeft w:val="0"/>
          <w:marRight w:val="0"/>
          <w:marTop w:val="0"/>
          <w:marBottom w:val="0"/>
          <w:divBdr>
            <w:top w:val="none" w:sz="0" w:space="0" w:color="auto"/>
            <w:left w:val="none" w:sz="0" w:space="0" w:color="auto"/>
            <w:bottom w:val="none" w:sz="0" w:space="0" w:color="auto"/>
            <w:right w:val="none" w:sz="0" w:space="0" w:color="auto"/>
          </w:divBdr>
          <w:divsChild>
            <w:div w:id="261030827">
              <w:marLeft w:val="0"/>
              <w:marRight w:val="0"/>
              <w:marTop w:val="0"/>
              <w:marBottom w:val="0"/>
              <w:divBdr>
                <w:top w:val="none" w:sz="0" w:space="0" w:color="auto"/>
                <w:left w:val="none" w:sz="0" w:space="0" w:color="auto"/>
                <w:bottom w:val="none" w:sz="0" w:space="0" w:color="auto"/>
                <w:right w:val="none" w:sz="0" w:space="0" w:color="auto"/>
              </w:divBdr>
            </w:div>
            <w:div w:id="850408539">
              <w:marLeft w:val="0"/>
              <w:marRight w:val="0"/>
              <w:marTop w:val="0"/>
              <w:marBottom w:val="0"/>
              <w:divBdr>
                <w:top w:val="none" w:sz="0" w:space="0" w:color="auto"/>
                <w:left w:val="none" w:sz="0" w:space="0" w:color="auto"/>
                <w:bottom w:val="none" w:sz="0" w:space="0" w:color="auto"/>
                <w:right w:val="none" w:sz="0" w:space="0" w:color="auto"/>
              </w:divBdr>
            </w:div>
            <w:div w:id="1972899602">
              <w:marLeft w:val="0"/>
              <w:marRight w:val="0"/>
              <w:marTop w:val="0"/>
              <w:marBottom w:val="0"/>
              <w:divBdr>
                <w:top w:val="none" w:sz="0" w:space="0" w:color="auto"/>
                <w:left w:val="none" w:sz="0" w:space="0" w:color="auto"/>
                <w:bottom w:val="none" w:sz="0" w:space="0" w:color="auto"/>
                <w:right w:val="none" w:sz="0" w:space="0" w:color="auto"/>
              </w:divBdr>
            </w:div>
            <w:div w:id="300769739">
              <w:marLeft w:val="0"/>
              <w:marRight w:val="0"/>
              <w:marTop w:val="0"/>
              <w:marBottom w:val="0"/>
              <w:divBdr>
                <w:top w:val="none" w:sz="0" w:space="0" w:color="auto"/>
                <w:left w:val="none" w:sz="0" w:space="0" w:color="auto"/>
                <w:bottom w:val="none" w:sz="0" w:space="0" w:color="auto"/>
                <w:right w:val="none" w:sz="0" w:space="0" w:color="auto"/>
              </w:divBdr>
            </w:div>
            <w:div w:id="1363937596">
              <w:marLeft w:val="0"/>
              <w:marRight w:val="0"/>
              <w:marTop w:val="0"/>
              <w:marBottom w:val="0"/>
              <w:divBdr>
                <w:top w:val="none" w:sz="0" w:space="0" w:color="auto"/>
                <w:left w:val="none" w:sz="0" w:space="0" w:color="auto"/>
                <w:bottom w:val="none" w:sz="0" w:space="0" w:color="auto"/>
                <w:right w:val="none" w:sz="0" w:space="0" w:color="auto"/>
              </w:divBdr>
            </w:div>
          </w:divsChild>
        </w:div>
        <w:div w:id="1486631654">
          <w:marLeft w:val="0"/>
          <w:marRight w:val="0"/>
          <w:marTop w:val="0"/>
          <w:marBottom w:val="0"/>
          <w:divBdr>
            <w:top w:val="none" w:sz="0" w:space="0" w:color="auto"/>
            <w:left w:val="none" w:sz="0" w:space="0" w:color="auto"/>
            <w:bottom w:val="none" w:sz="0" w:space="0" w:color="auto"/>
            <w:right w:val="none" w:sz="0" w:space="0" w:color="auto"/>
          </w:divBdr>
          <w:divsChild>
            <w:div w:id="534655181">
              <w:marLeft w:val="0"/>
              <w:marRight w:val="0"/>
              <w:marTop w:val="0"/>
              <w:marBottom w:val="0"/>
              <w:divBdr>
                <w:top w:val="none" w:sz="0" w:space="0" w:color="auto"/>
                <w:left w:val="none" w:sz="0" w:space="0" w:color="auto"/>
                <w:bottom w:val="none" w:sz="0" w:space="0" w:color="auto"/>
                <w:right w:val="none" w:sz="0" w:space="0" w:color="auto"/>
              </w:divBdr>
            </w:div>
            <w:div w:id="1865096605">
              <w:marLeft w:val="0"/>
              <w:marRight w:val="0"/>
              <w:marTop w:val="0"/>
              <w:marBottom w:val="0"/>
              <w:divBdr>
                <w:top w:val="none" w:sz="0" w:space="0" w:color="auto"/>
                <w:left w:val="none" w:sz="0" w:space="0" w:color="auto"/>
                <w:bottom w:val="none" w:sz="0" w:space="0" w:color="auto"/>
                <w:right w:val="none" w:sz="0" w:space="0" w:color="auto"/>
              </w:divBdr>
            </w:div>
            <w:div w:id="670330363">
              <w:marLeft w:val="0"/>
              <w:marRight w:val="0"/>
              <w:marTop w:val="0"/>
              <w:marBottom w:val="0"/>
              <w:divBdr>
                <w:top w:val="none" w:sz="0" w:space="0" w:color="auto"/>
                <w:left w:val="none" w:sz="0" w:space="0" w:color="auto"/>
                <w:bottom w:val="none" w:sz="0" w:space="0" w:color="auto"/>
                <w:right w:val="none" w:sz="0" w:space="0" w:color="auto"/>
              </w:divBdr>
            </w:div>
          </w:divsChild>
        </w:div>
        <w:div w:id="1602059396">
          <w:marLeft w:val="0"/>
          <w:marRight w:val="0"/>
          <w:marTop w:val="0"/>
          <w:marBottom w:val="0"/>
          <w:divBdr>
            <w:top w:val="none" w:sz="0" w:space="0" w:color="auto"/>
            <w:left w:val="none" w:sz="0" w:space="0" w:color="auto"/>
            <w:bottom w:val="none" w:sz="0" w:space="0" w:color="auto"/>
            <w:right w:val="none" w:sz="0" w:space="0" w:color="auto"/>
          </w:divBdr>
          <w:divsChild>
            <w:div w:id="264113481">
              <w:marLeft w:val="0"/>
              <w:marRight w:val="0"/>
              <w:marTop w:val="0"/>
              <w:marBottom w:val="0"/>
              <w:divBdr>
                <w:top w:val="none" w:sz="0" w:space="0" w:color="auto"/>
                <w:left w:val="none" w:sz="0" w:space="0" w:color="auto"/>
                <w:bottom w:val="none" w:sz="0" w:space="0" w:color="auto"/>
                <w:right w:val="none" w:sz="0" w:space="0" w:color="auto"/>
              </w:divBdr>
            </w:div>
            <w:div w:id="108203235">
              <w:marLeft w:val="0"/>
              <w:marRight w:val="0"/>
              <w:marTop w:val="0"/>
              <w:marBottom w:val="0"/>
              <w:divBdr>
                <w:top w:val="none" w:sz="0" w:space="0" w:color="auto"/>
                <w:left w:val="none" w:sz="0" w:space="0" w:color="auto"/>
                <w:bottom w:val="none" w:sz="0" w:space="0" w:color="auto"/>
                <w:right w:val="none" w:sz="0" w:space="0" w:color="auto"/>
              </w:divBdr>
            </w:div>
            <w:div w:id="1609191596">
              <w:marLeft w:val="0"/>
              <w:marRight w:val="0"/>
              <w:marTop w:val="0"/>
              <w:marBottom w:val="0"/>
              <w:divBdr>
                <w:top w:val="none" w:sz="0" w:space="0" w:color="auto"/>
                <w:left w:val="none" w:sz="0" w:space="0" w:color="auto"/>
                <w:bottom w:val="none" w:sz="0" w:space="0" w:color="auto"/>
                <w:right w:val="none" w:sz="0" w:space="0" w:color="auto"/>
              </w:divBdr>
            </w:div>
            <w:div w:id="2135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302">
      <w:bodyDiv w:val="1"/>
      <w:marLeft w:val="0"/>
      <w:marRight w:val="0"/>
      <w:marTop w:val="0"/>
      <w:marBottom w:val="0"/>
      <w:divBdr>
        <w:top w:val="none" w:sz="0" w:space="0" w:color="auto"/>
        <w:left w:val="none" w:sz="0" w:space="0" w:color="auto"/>
        <w:bottom w:val="none" w:sz="0" w:space="0" w:color="auto"/>
        <w:right w:val="none" w:sz="0" w:space="0" w:color="auto"/>
      </w:divBdr>
    </w:div>
    <w:div w:id="325019536">
      <w:bodyDiv w:val="1"/>
      <w:marLeft w:val="0"/>
      <w:marRight w:val="0"/>
      <w:marTop w:val="0"/>
      <w:marBottom w:val="0"/>
      <w:divBdr>
        <w:top w:val="none" w:sz="0" w:space="0" w:color="auto"/>
        <w:left w:val="none" w:sz="0" w:space="0" w:color="auto"/>
        <w:bottom w:val="none" w:sz="0" w:space="0" w:color="auto"/>
        <w:right w:val="none" w:sz="0" w:space="0" w:color="auto"/>
      </w:divBdr>
      <w:divsChild>
        <w:div w:id="2067877416">
          <w:marLeft w:val="0"/>
          <w:marRight w:val="0"/>
          <w:marTop w:val="0"/>
          <w:marBottom w:val="0"/>
          <w:divBdr>
            <w:top w:val="none" w:sz="0" w:space="0" w:color="auto"/>
            <w:left w:val="none" w:sz="0" w:space="0" w:color="auto"/>
            <w:bottom w:val="none" w:sz="0" w:space="0" w:color="auto"/>
            <w:right w:val="none" w:sz="0" w:space="0" w:color="auto"/>
          </w:divBdr>
        </w:div>
        <w:div w:id="1682396026">
          <w:marLeft w:val="0"/>
          <w:marRight w:val="0"/>
          <w:marTop w:val="0"/>
          <w:marBottom w:val="0"/>
          <w:divBdr>
            <w:top w:val="none" w:sz="0" w:space="0" w:color="auto"/>
            <w:left w:val="none" w:sz="0" w:space="0" w:color="auto"/>
            <w:bottom w:val="none" w:sz="0" w:space="0" w:color="auto"/>
            <w:right w:val="none" w:sz="0" w:space="0" w:color="auto"/>
          </w:divBdr>
        </w:div>
        <w:div w:id="626621629">
          <w:marLeft w:val="0"/>
          <w:marRight w:val="0"/>
          <w:marTop w:val="0"/>
          <w:marBottom w:val="0"/>
          <w:divBdr>
            <w:top w:val="none" w:sz="0" w:space="0" w:color="auto"/>
            <w:left w:val="none" w:sz="0" w:space="0" w:color="auto"/>
            <w:bottom w:val="none" w:sz="0" w:space="0" w:color="auto"/>
            <w:right w:val="none" w:sz="0" w:space="0" w:color="auto"/>
          </w:divBdr>
          <w:divsChild>
            <w:div w:id="1744597978">
              <w:marLeft w:val="-75"/>
              <w:marRight w:val="0"/>
              <w:marTop w:val="30"/>
              <w:marBottom w:val="30"/>
              <w:divBdr>
                <w:top w:val="none" w:sz="0" w:space="0" w:color="auto"/>
                <w:left w:val="none" w:sz="0" w:space="0" w:color="auto"/>
                <w:bottom w:val="none" w:sz="0" w:space="0" w:color="auto"/>
                <w:right w:val="none" w:sz="0" w:space="0" w:color="auto"/>
              </w:divBdr>
              <w:divsChild>
                <w:div w:id="1577083523">
                  <w:marLeft w:val="0"/>
                  <w:marRight w:val="0"/>
                  <w:marTop w:val="0"/>
                  <w:marBottom w:val="0"/>
                  <w:divBdr>
                    <w:top w:val="none" w:sz="0" w:space="0" w:color="auto"/>
                    <w:left w:val="none" w:sz="0" w:space="0" w:color="auto"/>
                    <w:bottom w:val="none" w:sz="0" w:space="0" w:color="auto"/>
                    <w:right w:val="none" w:sz="0" w:space="0" w:color="auto"/>
                  </w:divBdr>
                  <w:divsChild>
                    <w:div w:id="3748910">
                      <w:marLeft w:val="0"/>
                      <w:marRight w:val="0"/>
                      <w:marTop w:val="0"/>
                      <w:marBottom w:val="0"/>
                      <w:divBdr>
                        <w:top w:val="none" w:sz="0" w:space="0" w:color="auto"/>
                        <w:left w:val="none" w:sz="0" w:space="0" w:color="auto"/>
                        <w:bottom w:val="none" w:sz="0" w:space="0" w:color="auto"/>
                        <w:right w:val="none" w:sz="0" w:space="0" w:color="auto"/>
                      </w:divBdr>
                    </w:div>
                  </w:divsChild>
                </w:div>
                <w:div w:id="142965127">
                  <w:marLeft w:val="0"/>
                  <w:marRight w:val="0"/>
                  <w:marTop w:val="0"/>
                  <w:marBottom w:val="0"/>
                  <w:divBdr>
                    <w:top w:val="none" w:sz="0" w:space="0" w:color="auto"/>
                    <w:left w:val="none" w:sz="0" w:space="0" w:color="auto"/>
                    <w:bottom w:val="none" w:sz="0" w:space="0" w:color="auto"/>
                    <w:right w:val="none" w:sz="0" w:space="0" w:color="auto"/>
                  </w:divBdr>
                  <w:divsChild>
                    <w:div w:id="1779637207">
                      <w:marLeft w:val="0"/>
                      <w:marRight w:val="0"/>
                      <w:marTop w:val="0"/>
                      <w:marBottom w:val="0"/>
                      <w:divBdr>
                        <w:top w:val="none" w:sz="0" w:space="0" w:color="auto"/>
                        <w:left w:val="none" w:sz="0" w:space="0" w:color="auto"/>
                        <w:bottom w:val="none" w:sz="0" w:space="0" w:color="auto"/>
                        <w:right w:val="none" w:sz="0" w:space="0" w:color="auto"/>
                      </w:divBdr>
                    </w:div>
                  </w:divsChild>
                </w:div>
                <w:div w:id="1987004491">
                  <w:marLeft w:val="0"/>
                  <w:marRight w:val="0"/>
                  <w:marTop w:val="0"/>
                  <w:marBottom w:val="0"/>
                  <w:divBdr>
                    <w:top w:val="none" w:sz="0" w:space="0" w:color="auto"/>
                    <w:left w:val="none" w:sz="0" w:space="0" w:color="auto"/>
                    <w:bottom w:val="none" w:sz="0" w:space="0" w:color="auto"/>
                    <w:right w:val="none" w:sz="0" w:space="0" w:color="auto"/>
                  </w:divBdr>
                  <w:divsChild>
                    <w:div w:id="1229607514">
                      <w:marLeft w:val="0"/>
                      <w:marRight w:val="0"/>
                      <w:marTop w:val="0"/>
                      <w:marBottom w:val="0"/>
                      <w:divBdr>
                        <w:top w:val="none" w:sz="0" w:space="0" w:color="auto"/>
                        <w:left w:val="none" w:sz="0" w:space="0" w:color="auto"/>
                        <w:bottom w:val="none" w:sz="0" w:space="0" w:color="auto"/>
                        <w:right w:val="none" w:sz="0" w:space="0" w:color="auto"/>
                      </w:divBdr>
                    </w:div>
                  </w:divsChild>
                </w:div>
                <w:div w:id="347100501">
                  <w:marLeft w:val="0"/>
                  <w:marRight w:val="0"/>
                  <w:marTop w:val="0"/>
                  <w:marBottom w:val="0"/>
                  <w:divBdr>
                    <w:top w:val="none" w:sz="0" w:space="0" w:color="auto"/>
                    <w:left w:val="none" w:sz="0" w:space="0" w:color="auto"/>
                    <w:bottom w:val="none" w:sz="0" w:space="0" w:color="auto"/>
                    <w:right w:val="none" w:sz="0" w:space="0" w:color="auto"/>
                  </w:divBdr>
                  <w:divsChild>
                    <w:div w:id="1892301381">
                      <w:marLeft w:val="0"/>
                      <w:marRight w:val="0"/>
                      <w:marTop w:val="0"/>
                      <w:marBottom w:val="0"/>
                      <w:divBdr>
                        <w:top w:val="none" w:sz="0" w:space="0" w:color="auto"/>
                        <w:left w:val="none" w:sz="0" w:space="0" w:color="auto"/>
                        <w:bottom w:val="none" w:sz="0" w:space="0" w:color="auto"/>
                        <w:right w:val="none" w:sz="0" w:space="0" w:color="auto"/>
                      </w:divBdr>
                    </w:div>
                  </w:divsChild>
                </w:div>
                <w:div w:id="911234198">
                  <w:marLeft w:val="0"/>
                  <w:marRight w:val="0"/>
                  <w:marTop w:val="0"/>
                  <w:marBottom w:val="0"/>
                  <w:divBdr>
                    <w:top w:val="none" w:sz="0" w:space="0" w:color="auto"/>
                    <w:left w:val="none" w:sz="0" w:space="0" w:color="auto"/>
                    <w:bottom w:val="none" w:sz="0" w:space="0" w:color="auto"/>
                    <w:right w:val="none" w:sz="0" w:space="0" w:color="auto"/>
                  </w:divBdr>
                  <w:divsChild>
                    <w:div w:id="1074402113">
                      <w:marLeft w:val="0"/>
                      <w:marRight w:val="0"/>
                      <w:marTop w:val="0"/>
                      <w:marBottom w:val="0"/>
                      <w:divBdr>
                        <w:top w:val="none" w:sz="0" w:space="0" w:color="auto"/>
                        <w:left w:val="none" w:sz="0" w:space="0" w:color="auto"/>
                        <w:bottom w:val="none" w:sz="0" w:space="0" w:color="auto"/>
                        <w:right w:val="none" w:sz="0" w:space="0" w:color="auto"/>
                      </w:divBdr>
                    </w:div>
                  </w:divsChild>
                </w:div>
                <w:div w:id="1280646555">
                  <w:marLeft w:val="0"/>
                  <w:marRight w:val="0"/>
                  <w:marTop w:val="0"/>
                  <w:marBottom w:val="0"/>
                  <w:divBdr>
                    <w:top w:val="none" w:sz="0" w:space="0" w:color="auto"/>
                    <w:left w:val="none" w:sz="0" w:space="0" w:color="auto"/>
                    <w:bottom w:val="none" w:sz="0" w:space="0" w:color="auto"/>
                    <w:right w:val="none" w:sz="0" w:space="0" w:color="auto"/>
                  </w:divBdr>
                  <w:divsChild>
                    <w:div w:id="444422642">
                      <w:marLeft w:val="0"/>
                      <w:marRight w:val="0"/>
                      <w:marTop w:val="0"/>
                      <w:marBottom w:val="0"/>
                      <w:divBdr>
                        <w:top w:val="none" w:sz="0" w:space="0" w:color="auto"/>
                        <w:left w:val="none" w:sz="0" w:space="0" w:color="auto"/>
                        <w:bottom w:val="none" w:sz="0" w:space="0" w:color="auto"/>
                        <w:right w:val="none" w:sz="0" w:space="0" w:color="auto"/>
                      </w:divBdr>
                    </w:div>
                  </w:divsChild>
                </w:div>
                <w:div w:id="1257637009">
                  <w:marLeft w:val="0"/>
                  <w:marRight w:val="0"/>
                  <w:marTop w:val="0"/>
                  <w:marBottom w:val="0"/>
                  <w:divBdr>
                    <w:top w:val="none" w:sz="0" w:space="0" w:color="auto"/>
                    <w:left w:val="none" w:sz="0" w:space="0" w:color="auto"/>
                    <w:bottom w:val="none" w:sz="0" w:space="0" w:color="auto"/>
                    <w:right w:val="none" w:sz="0" w:space="0" w:color="auto"/>
                  </w:divBdr>
                  <w:divsChild>
                    <w:div w:id="1730421427">
                      <w:marLeft w:val="0"/>
                      <w:marRight w:val="0"/>
                      <w:marTop w:val="0"/>
                      <w:marBottom w:val="0"/>
                      <w:divBdr>
                        <w:top w:val="none" w:sz="0" w:space="0" w:color="auto"/>
                        <w:left w:val="none" w:sz="0" w:space="0" w:color="auto"/>
                        <w:bottom w:val="none" w:sz="0" w:space="0" w:color="auto"/>
                        <w:right w:val="none" w:sz="0" w:space="0" w:color="auto"/>
                      </w:divBdr>
                    </w:div>
                  </w:divsChild>
                </w:div>
                <w:div w:id="1727756428">
                  <w:marLeft w:val="0"/>
                  <w:marRight w:val="0"/>
                  <w:marTop w:val="0"/>
                  <w:marBottom w:val="0"/>
                  <w:divBdr>
                    <w:top w:val="none" w:sz="0" w:space="0" w:color="auto"/>
                    <w:left w:val="none" w:sz="0" w:space="0" w:color="auto"/>
                    <w:bottom w:val="none" w:sz="0" w:space="0" w:color="auto"/>
                    <w:right w:val="none" w:sz="0" w:space="0" w:color="auto"/>
                  </w:divBdr>
                  <w:divsChild>
                    <w:div w:id="1032267588">
                      <w:marLeft w:val="0"/>
                      <w:marRight w:val="0"/>
                      <w:marTop w:val="0"/>
                      <w:marBottom w:val="0"/>
                      <w:divBdr>
                        <w:top w:val="none" w:sz="0" w:space="0" w:color="auto"/>
                        <w:left w:val="none" w:sz="0" w:space="0" w:color="auto"/>
                        <w:bottom w:val="none" w:sz="0" w:space="0" w:color="auto"/>
                        <w:right w:val="none" w:sz="0" w:space="0" w:color="auto"/>
                      </w:divBdr>
                    </w:div>
                  </w:divsChild>
                </w:div>
                <w:div w:id="768544682">
                  <w:marLeft w:val="0"/>
                  <w:marRight w:val="0"/>
                  <w:marTop w:val="0"/>
                  <w:marBottom w:val="0"/>
                  <w:divBdr>
                    <w:top w:val="none" w:sz="0" w:space="0" w:color="auto"/>
                    <w:left w:val="none" w:sz="0" w:space="0" w:color="auto"/>
                    <w:bottom w:val="none" w:sz="0" w:space="0" w:color="auto"/>
                    <w:right w:val="none" w:sz="0" w:space="0" w:color="auto"/>
                  </w:divBdr>
                  <w:divsChild>
                    <w:div w:id="878519216">
                      <w:marLeft w:val="0"/>
                      <w:marRight w:val="0"/>
                      <w:marTop w:val="0"/>
                      <w:marBottom w:val="0"/>
                      <w:divBdr>
                        <w:top w:val="none" w:sz="0" w:space="0" w:color="auto"/>
                        <w:left w:val="none" w:sz="0" w:space="0" w:color="auto"/>
                        <w:bottom w:val="none" w:sz="0" w:space="0" w:color="auto"/>
                        <w:right w:val="none" w:sz="0" w:space="0" w:color="auto"/>
                      </w:divBdr>
                    </w:div>
                  </w:divsChild>
                </w:div>
                <w:div w:id="1217427283">
                  <w:marLeft w:val="0"/>
                  <w:marRight w:val="0"/>
                  <w:marTop w:val="0"/>
                  <w:marBottom w:val="0"/>
                  <w:divBdr>
                    <w:top w:val="none" w:sz="0" w:space="0" w:color="auto"/>
                    <w:left w:val="none" w:sz="0" w:space="0" w:color="auto"/>
                    <w:bottom w:val="none" w:sz="0" w:space="0" w:color="auto"/>
                    <w:right w:val="none" w:sz="0" w:space="0" w:color="auto"/>
                  </w:divBdr>
                  <w:divsChild>
                    <w:div w:id="1985239038">
                      <w:marLeft w:val="0"/>
                      <w:marRight w:val="0"/>
                      <w:marTop w:val="0"/>
                      <w:marBottom w:val="0"/>
                      <w:divBdr>
                        <w:top w:val="none" w:sz="0" w:space="0" w:color="auto"/>
                        <w:left w:val="none" w:sz="0" w:space="0" w:color="auto"/>
                        <w:bottom w:val="none" w:sz="0" w:space="0" w:color="auto"/>
                        <w:right w:val="none" w:sz="0" w:space="0" w:color="auto"/>
                      </w:divBdr>
                    </w:div>
                  </w:divsChild>
                </w:div>
                <w:div w:id="639191693">
                  <w:marLeft w:val="0"/>
                  <w:marRight w:val="0"/>
                  <w:marTop w:val="0"/>
                  <w:marBottom w:val="0"/>
                  <w:divBdr>
                    <w:top w:val="none" w:sz="0" w:space="0" w:color="auto"/>
                    <w:left w:val="none" w:sz="0" w:space="0" w:color="auto"/>
                    <w:bottom w:val="none" w:sz="0" w:space="0" w:color="auto"/>
                    <w:right w:val="none" w:sz="0" w:space="0" w:color="auto"/>
                  </w:divBdr>
                  <w:divsChild>
                    <w:div w:id="1615094835">
                      <w:marLeft w:val="0"/>
                      <w:marRight w:val="0"/>
                      <w:marTop w:val="0"/>
                      <w:marBottom w:val="0"/>
                      <w:divBdr>
                        <w:top w:val="none" w:sz="0" w:space="0" w:color="auto"/>
                        <w:left w:val="none" w:sz="0" w:space="0" w:color="auto"/>
                        <w:bottom w:val="none" w:sz="0" w:space="0" w:color="auto"/>
                        <w:right w:val="none" w:sz="0" w:space="0" w:color="auto"/>
                      </w:divBdr>
                    </w:div>
                  </w:divsChild>
                </w:div>
                <w:div w:id="272906368">
                  <w:marLeft w:val="0"/>
                  <w:marRight w:val="0"/>
                  <w:marTop w:val="0"/>
                  <w:marBottom w:val="0"/>
                  <w:divBdr>
                    <w:top w:val="none" w:sz="0" w:space="0" w:color="auto"/>
                    <w:left w:val="none" w:sz="0" w:space="0" w:color="auto"/>
                    <w:bottom w:val="none" w:sz="0" w:space="0" w:color="auto"/>
                    <w:right w:val="none" w:sz="0" w:space="0" w:color="auto"/>
                  </w:divBdr>
                  <w:divsChild>
                    <w:div w:id="826820066">
                      <w:marLeft w:val="0"/>
                      <w:marRight w:val="0"/>
                      <w:marTop w:val="0"/>
                      <w:marBottom w:val="0"/>
                      <w:divBdr>
                        <w:top w:val="none" w:sz="0" w:space="0" w:color="auto"/>
                        <w:left w:val="none" w:sz="0" w:space="0" w:color="auto"/>
                        <w:bottom w:val="none" w:sz="0" w:space="0" w:color="auto"/>
                        <w:right w:val="none" w:sz="0" w:space="0" w:color="auto"/>
                      </w:divBdr>
                    </w:div>
                  </w:divsChild>
                </w:div>
                <w:div w:id="1919245442">
                  <w:marLeft w:val="0"/>
                  <w:marRight w:val="0"/>
                  <w:marTop w:val="0"/>
                  <w:marBottom w:val="0"/>
                  <w:divBdr>
                    <w:top w:val="none" w:sz="0" w:space="0" w:color="auto"/>
                    <w:left w:val="none" w:sz="0" w:space="0" w:color="auto"/>
                    <w:bottom w:val="none" w:sz="0" w:space="0" w:color="auto"/>
                    <w:right w:val="none" w:sz="0" w:space="0" w:color="auto"/>
                  </w:divBdr>
                  <w:divsChild>
                    <w:div w:id="570507648">
                      <w:marLeft w:val="0"/>
                      <w:marRight w:val="0"/>
                      <w:marTop w:val="0"/>
                      <w:marBottom w:val="0"/>
                      <w:divBdr>
                        <w:top w:val="none" w:sz="0" w:space="0" w:color="auto"/>
                        <w:left w:val="none" w:sz="0" w:space="0" w:color="auto"/>
                        <w:bottom w:val="none" w:sz="0" w:space="0" w:color="auto"/>
                        <w:right w:val="none" w:sz="0" w:space="0" w:color="auto"/>
                      </w:divBdr>
                    </w:div>
                  </w:divsChild>
                </w:div>
                <w:div w:id="482552667">
                  <w:marLeft w:val="0"/>
                  <w:marRight w:val="0"/>
                  <w:marTop w:val="0"/>
                  <w:marBottom w:val="0"/>
                  <w:divBdr>
                    <w:top w:val="none" w:sz="0" w:space="0" w:color="auto"/>
                    <w:left w:val="none" w:sz="0" w:space="0" w:color="auto"/>
                    <w:bottom w:val="none" w:sz="0" w:space="0" w:color="auto"/>
                    <w:right w:val="none" w:sz="0" w:space="0" w:color="auto"/>
                  </w:divBdr>
                  <w:divsChild>
                    <w:div w:id="293101035">
                      <w:marLeft w:val="0"/>
                      <w:marRight w:val="0"/>
                      <w:marTop w:val="0"/>
                      <w:marBottom w:val="0"/>
                      <w:divBdr>
                        <w:top w:val="none" w:sz="0" w:space="0" w:color="auto"/>
                        <w:left w:val="none" w:sz="0" w:space="0" w:color="auto"/>
                        <w:bottom w:val="none" w:sz="0" w:space="0" w:color="auto"/>
                        <w:right w:val="none" w:sz="0" w:space="0" w:color="auto"/>
                      </w:divBdr>
                    </w:div>
                  </w:divsChild>
                </w:div>
                <w:div w:id="2134055900">
                  <w:marLeft w:val="0"/>
                  <w:marRight w:val="0"/>
                  <w:marTop w:val="0"/>
                  <w:marBottom w:val="0"/>
                  <w:divBdr>
                    <w:top w:val="none" w:sz="0" w:space="0" w:color="auto"/>
                    <w:left w:val="none" w:sz="0" w:space="0" w:color="auto"/>
                    <w:bottom w:val="none" w:sz="0" w:space="0" w:color="auto"/>
                    <w:right w:val="none" w:sz="0" w:space="0" w:color="auto"/>
                  </w:divBdr>
                  <w:divsChild>
                    <w:div w:id="1170173322">
                      <w:marLeft w:val="0"/>
                      <w:marRight w:val="0"/>
                      <w:marTop w:val="0"/>
                      <w:marBottom w:val="0"/>
                      <w:divBdr>
                        <w:top w:val="none" w:sz="0" w:space="0" w:color="auto"/>
                        <w:left w:val="none" w:sz="0" w:space="0" w:color="auto"/>
                        <w:bottom w:val="none" w:sz="0" w:space="0" w:color="auto"/>
                        <w:right w:val="none" w:sz="0" w:space="0" w:color="auto"/>
                      </w:divBdr>
                    </w:div>
                  </w:divsChild>
                </w:div>
                <w:div w:id="1929119544">
                  <w:marLeft w:val="0"/>
                  <w:marRight w:val="0"/>
                  <w:marTop w:val="0"/>
                  <w:marBottom w:val="0"/>
                  <w:divBdr>
                    <w:top w:val="none" w:sz="0" w:space="0" w:color="auto"/>
                    <w:left w:val="none" w:sz="0" w:space="0" w:color="auto"/>
                    <w:bottom w:val="none" w:sz="0" w:space="0" w:color="auto"/>
                    <w:right w:val="none" w:sz="0" w:space="0" w:color="auto"/>
                  </w:divBdr>
                  <w:divsChild>
                    <w:div w:id="1381632721">
                      <w:marLeft w:val="0"/>
                      <w:marRight w:val="0"/>
                      <w:marTop w:val="0"/>
                      <w:marBottom w:val="0"/>
                      <w:divBdr>
                        <w:top w:val="none" w:sz="0" w:space="0" w:color="auto"/>
                        <w:left w:val="none" w:sz="0" w:space="0" w:color="auto"/>
                        <w:bottom w:val="none" w:sz="0" w:space="0" w:color="auto"/>
                        <w:right w:val="none" w:sz="0" w:space="0" w:color="auto"/>
                      </w:divBdr>
                    </w:div>
                  </w:divsChild>
                </w:div>
                <w:div w:id="1902520727">
                  <w:marLeft w:val="0"/>
                  <w:marRight w:val="0"/>
                  <w:marTop w:val="0"/>
                  <w:marBottom w:val="0"/>
                  <w:divBdr>
                    <w:top w:val="none" w:sz="0" w:space="0" w:color="auto"/>
                    <w:left w:val="none" w:sz="0" w:space="0" w:color="auto"/>
                    <w:bottom w:val="none" w:sz="0" w:space="0" w:color="auto"/>
                    <w:right w:val="none" w:sz="0" w:space="0" w:color="auto"/>
                  </w:divBdr>
                  <w:divsChild>
                    <w:div w:id="1857185308">
                      <w:marLeft w:val="0"/>
                      <w:marRight w:val="0"/>
                      <w:marTop w:val="0"/>
                      <w:marBottom w:val="0"/>
                      <w:divBdr>
                        <w:top w:val="none" w:sz="0" w:space="0" w:color="auto"/>
                        <w:left w:val="none" w:sz="0" w:space="0" w:color="auto"/>
                        <w:bottom w:val="none" w:sz="0" w:space="0" w:color="auto"/>
                        <w:right w:val="none" w:sz="0" w:space="0" w:color="auto"/>
                      </w:divBdr>
                    </w:div>
                  </w:divsChild>
                </w:div>
                <w:div w:id="35128429">
                  <w:marLeft w:val="0"/>
                  <w:marRight w:val="0"/>
                  <w:marTop w:val="0"/>
                  <w:marBottom w:val="0"/>
                  <w:divBdr>
                    <w:top w:val="none" w:sz="0" w:space="0" w:color="auto"/>
                    <w:left w:val="none" w:sz="0" w:space="0" w:color="auto"/>
                    <w:bottom w:val="none" w:sz="0" w:space="0" w:color="auto"/>
                    <w:right w:val="none" w:sz="0" w:space="0" w:color="auto"/>
                  </w:divBdr>
                  <w:divsChild>
                    <w:div w:id="613945432">
                      <w:marLeft w:val="0"/>
                      <w:marRight w:val="0"/>
                      <w:marTop w:val="0"/>
                      <w:marBottom w:val="0"/>
                      <w:divBdr>
                        <w:top w:val="none" w:sz="0" w:space="0" w:color="auto"/>
                        <w:left w:val="none" w:sz="0" w:space="0" w:color="auto"/>
                        <w:bottom w:val="none" w:sz="0" w:space="0" w:color="auto"/>
                        <w:right w:val="none" w:sz="0" w:space="0" w:color="auto"/>
                      </w:divBdr>
                    </w:div>
                  </w:divsChild>
                </w:div>
                <w:div w:id="100879741">
                  <w:marLeft w:val="0"/>
                  <w:marRight w:val="0"/>
                  <w:marTop w:val="0"/>
                  <w:marBottom w:val="0"/>
                  <w:divBdr>
                    <w:top w:val="none" w:sz="0" w:space="0" w:color="auto"/>
                    <w:left w:val="none" w:sz="0" w:space="0" w:color="auto"/>
                    <w:bottom w:val="none" w:sz="0" w:space="0" w:color="auto"/>
                    <w:right w:val="none" w:sz="0" w:space="0" w:color="auto"/>
                  </w:divBdr>
                  <w:divsChild>
                    <w:div w:id="1154220956">
                      <w:marLeft w:val="0"/>
                      <w:marRight w:val="0"/>
                      <w:marTop w:val="0"/>
                      <w:marBottom w:val="0"/>
                      <w:divBdr>
                        <w:top w:val="none" w:sz="0" w:space="0" w:color="auto"/>
                        <w:left w:val="none" w:sz="0" w:space="0" w:color="auto"/>
                        <w:bottom w:val="none" w:sz="0" w:space="0" w:color="auto"/>
                        <w:right w:val="none" w:sz="0" w:space="0" w:color="auto"/>
                      </w:divBdr>
                    </w:div>
                  </w:divsChild>
                </w:div>
                <w:div w:id="1235580022">
                  <w:marLeft w:val="0"/>
                  <w:marRight w:val="0"/>
                  <w:marTop w:val="0"/>
                  <w:marBottom w:val="0"/>
                  <w:divBdr>
                    <w:top w:val="none" w:sz="0" w:space="0" w:color="auto"/>
                    <w:left w:val="none" w:sz="0" w:space="0" w:color="auto"/>
                    <w:bottom w:val="none" w:sz="0" w:space="0" w:color="auto"/>
                    <w:right w:val="none" w:sz="0" w:space="0" w:color="auto"/>
                  </w:divBdr>
                  <w:divsChild>
                    <w:div w:id="17167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50943">
          <w:marLeft w:val="0"/>
          <w:marRight w:val="0"/>
          <w:marTop w:val="0"/>
          <w:marBottom w:val="0"/>
          <w:divBdr>
            <w:top w:val="none" w:sz="0" w:space="0" w:color="auto"/>
            <w:left w:val="none" w:sz="0" w:space="0" w:color="auto"/>
            <w:bottom w:val="none" w:sz="0" w:space="0" w:color="auto"/>
            <w:right w:val="none" w:sz="0" w:space="0" w:color="auto"/>
          </w:divBdr>
          <w:divsChild>
            <w:div w:id="480733825">
              <w:marLeft w:val="0"/>
              <w:marRight w:val="0"/>
              <w:marTop w:val="0"/>
              <w:marBottom w:val="0"/>
              <w:divBdr>
                <w:top w:val="none" w:sz="0" w:space="0" w:color="auto"/>
                <w:left w:val="none" w:sz="0" w:space="0" w:color="auto"/>
                <w:bottom w:val="none" w:sz="0" w:space="0" w:color="auto"/>
                <w:right w:val="none" w:sz="0" w:space="0" w:color="auto"/>
              </w:divBdr>
            </w:div>
            <w:div w:id="1830562439">
              <w:marLeft w:val="0"/>
              <w:marRight w:val="0"/>
              <w:marTop w:val="0"/>
              <w:marBottom w:val="0"/>
              <w:divBdr>
                <w:top w:val="none" w:sz="0" w:space="0" w:color="auto"/>
                <w:left w:val="none" w:sz="0" w:space="0" w:color="auto"/>
                <w:bottom w:val="none" w:sz="0" w:space="0" w:color="auto"/>
                <w:right w:val="none" w:sz="0" w:space="0" w:color="auto"/>
              </w:divBdr>
            </w:div>
            <w:div w:id="1198589742">
              <w:marLeft w:val="0"/>
              <w:marRight w:val="0"/>
              <w:marTop w:val="0"/>
              <w:marBottom w:val="0"/>
              <w:divBdr>
                <w:top w:val="none" w:sz="0" w:space="0" w:color="auto"/>
                <w:left w:val="none" w:sz="0" w:space="0" w:color="auto"/>
                <w:bottom w:val="none" w:sz="0" w:space="0" w:color="auto"/>
                <w:right w:val="none" w:sz="0" w:space="0" w:color="auto"/>
              </w:divBdr>
            </w:div>
            <w:div w:id="1778676470">
              <w:marLeft w:val="0"/>
              <w:marRight w:val="0"/>
              <w:marTop w:val="0"/>
              <w:marBottom w:val="0"/>
              <w:divBdr>
                <w:top w:val="none" w:sz="0" w:space="0" w:color="auto"/>
                <w:left w:val="none" w:sz="0" w:space="0" w:color="auto"/>
                <w:bottom w:val="none" w:sz="0" w:space="0" w:color="auto"/>
                <w:right w:val="none" w:sz="0" w:space="0" w:color="auto"/>
              </w:divBdr>
            </w:div>
            <w:div w:id="1835564828">
              <w:marLeft w:val="0"/>
              <w:marRight w:val="0"/>
              <w:marTop w:val="0"/>
              <w:marBottom w:val="0"/>
              <w:divBdr>
                <w:top w:val="none" w:sz="0" w:space="0" w:color="auto"/>
                <w:left w:val="none" w:sz="0" w:space="0" w:color="auto"/>
                <w:bottom w:val="none" w:sz="0" w:space="0" w:color="auto"/>
                <w:right w:val="none" w:sz="0" w:space="0" w:color="auto"/>
              </w:divBdr>
            </w:div>
            <w:div w:id="1957373111">
              <w:marLeft w:val="0"/>
              <w:marRight w:val="0"/>
              <w:marTop w:val="0"/>
              <w:marBottom w:val="0"/>
              <w:divBdr>
                <w:top w:val="none" w:sz="0" w:space="0" w:color="auto"/>
                <w:left w:val="none" w:sz="0" w:space="0" w:color="auto"/>
                <w:bottom w:val="none" w:sz="0" w:space="0" w:color="auto"/>
                <w:right w:val="none" w:sz="0" w:space="0" w:color="auto"/>
              </w:divBdr>
            </w:div>
          </w:divsChild>
        </w:div>
        <w:div w:id="1705669931">
          <w:marLeft w:val="0"/>
          <w:marRight w:val="0"/>
          <w:marTop w:val="0"/>
          <w:marBottom w:val="0"/>
          <w:divBdr>
            <w:top w:val="none" w:sz="0" w:space="0" w:color="auto"/>
            <w:left w:val="none" w:sz="0" w:space="0" w:color="auto"/>
            <w:bottom w:val="none" w:sz="0" w:space="0" w:color="auto"/>
            <w:right w:val="none" w:sz="0" w:space="0" w:color="auto"/>
          </w:divBdr>
          <w:divsChild>
            <w:div w:id="1080833587">
              <w:marLeft w:val="-75"/>
              <w:marRight w:val="0"/>
              <w:marTop w:val="30"/>
              <w:marBottom w:val="30"/>
              <w:divBdr>
                <w:top w:val="none" w:sz="0" w:space="0" w:color="auto"/>
                <w:left w:val="none" w:sz="0" w:space="0" w:color="auto"/>
                <w:bottom w:val="none" w:sz="0" w:space="0" w:color="auto"/>
                <w:right w:val="none" w:sz="0" w:space="0" w:color="auto"/>
              </w:divBdr>
              <w:divsChild>
                <w:div w:id="511920530">
                  <w:marLeft w:val="0"/>
                  <w:marRight w:val="0"/>
                  <w:marTop w:val="0"/>
                  <w:marBottom w:val="0"/>
                  <w:divBdr>
                    <w:top w:val="none" w:sz="0" w:space="0" w:color="auto"/>
                    <w:left w:val="none" w:sz="0" w:space="0" w:color="auto"/>
                    <w:bottom w:val="none" w:sz="0" w:space="0" w:color="auto"/>
                    <w:right w:val="none" w:sz="0" w:space="0" w:color="auto"/>
                  </w:divBdr>
                  <w:divsChild>
                    <w:div w:id="1566335450">
                      <w:marLeft w:val="0"/>
                      <w:marRight w:val="0"/>
                      <w:marTop w:val="0"/>
                      <w:marBottom w:val="0"/>
                      <w:divBdr>
                        <w:top w:val="none" w:sz="0" w:space="0" w:color="auto"/>
                        <w:left w:val="none" w:sz="0" w:space="0" w:color="auto"/>
                        <w:bottom w:val="none" w:sz="0" w:space="0" w:color="auto"/>
                        <w:right w:val="none" w:sz="0" w:space="0" w:color="auto"/>
                      </w:divBdr>
                    </w:div>
                  </w:divsChild>
                </w:div>
                <w:div w:id="1151677072">
                  <w:marLeft w:val="0"/>
                  <w:marRight w:val="0"/>
                  <w:marTop w:val="0"/>
                  <w:marBottom w:val="0"/>
                  <w:divBdr>
                    <w:top w:val="none" w:sz="0" w:space="0" w:color="auto"/>
                    <w:left w:val="none" w:sz="0" w:space="0" w:color="auto"/>
                    <w:bottom w:val="none" w:sz="0" w:space="0" w:color="auto"/>
                    <w:right w:val="none" w:sz="0" w:space="0" w:color="auto"/>
                  </w:divBdr>
                  <w:divsChild>
                    <w:div w:id="365180083">
                      <w:marLeft w:val="0"/>
                      <w:marRight w:val="0"/>
                      <w:marTop w:val="0"/>
                      <w:marBottom w:val="0"/>
                      <w:divBdr>
                        <w:top w:val="none" w:sz="0" w:space="0" w:color="auto"/>
                        <w:left w:val="none" w:sz="0" w:space="0" w:color="auto"/>
                        <w:bottom w:val="none" w:sz="0" w:space="0" w:color="auto"/>
                        <w:right w:val="none" w:sz="0" w:space="0" w:color="auto"/>
                      </w:divBdr>
                    </w:div>
                  </w:divsChild>
                </w:div>
                <w:div w:id="228538180">
                  <w:marLeft w:val="0"/>
                  <w:marRight w:val="0"/>
                  <w:marTop w:val="0"/>
                  <w:marBottom w:val="0"/>
                  <w:divBdr>
                    <w:top w:val="none" w:sz="0" w:space="0" w:color="auto"/>
                    <w:left w:val="none" w:sz="0" w:space="0" w:color="auto"/>
                    <w:bottom w:val="none" w:sz="0" w:space="0" w:color="auto"/>
                    <w:right w:val="none" w:sz="0" w:space="0" w:color="auto"/>
                  </w:divBdr>
                  <w:divsChild>
                    <w:div w:id="1541358437">
                      <w:marLeft w:val="0"/>
                      <w:marRight w:val="0"/>
                      <w:marTop w:val="0"/>
                      <w:marBottom w:val="0"/>
                      <w:divBdr>
                        <w:top w:val="none" w:sz="0" w:space="0" w:color="auto"/>
                        <w:left w:val="none" w:sz="0" w:space="0" w:color="auto"/>
                        <w:bottom w:val="none" w:sz="0" w:space="0" w:color="auto"/>
                        <w:right w:val="none" w:sz="0" w:space="0" w:color="auto"/>
                      </w:divBdr>
                    </w:div>
                  </w:divsChild>
                </w:div>
                <w:div w:id="1367409069">
                  <w:marLeft w:val="0"/>
                  <w:marRight w:val="0"/>
                  <w:marTop w:val="0"/>
                  <w:marBottom w:val="0"/>
                  <w:divBdr>
                    <w:top w:val="none" w:sz="0" w:space="0" w:color="auto"/>
                    <w:left w:val="none" w:sz="0" w:space="0" w:color="auto"/>
                    <w:bottom w:val="none" w:sz="0" w:space="0" w:color="auto"/>
                    <w:right w:val="none" w:sz="0" w:space="0" w:color="auto"/>
                  </w:divBdr>
                  <w:divsChild>
                    <w:div w:id="885945898">
                      <w:marLeft w:val="0"/>
                      <w:marRight w:val="0"/>
                      <w:marTop w:val="0"/>
                      <w:marBottom w:val="0"/>
                      <w:divBdr>
                        <w:top w:val="none" w:sz="0" w:space="0" w:color="auto"/>
                        <w:left w:val="none" w:sz="0" w:space="0" w:color="auto"/>
                        <w:bottom w:val="none" w:sz="0" w:space="0" w:color="auto"/>
                        <w:right w:val="none" w:sz="0" w:space="0" w:color="auto"/>
                      </w:divBdr>
                    </w:div>
                  </w:divsChild>
                </w:div>
                <w:div w:id="549994455">
                  <w:marLeft w:val="0"/>
                  <w:marRight w:val="0"/>
                  <w:marTop w:val="0"/>
                  <w:marBottom w:val="0"/>
                  <w:divBdr>
                    <w:top w:val="none" w:sz="0" w:space="0" w:color="auto"/>
                    <w:left w:val="none" w:sz="0" w:space="0" w:color="auto"/>
                    <w:bottom w:val="none" w:sz="0" w:space="0" w:color="auto"/>
                    <w:right w:val="none" w:sz="0" w:space="0" w:color="auto"/>
                  </w:divBdr>
                  <w:divsChild>
                    <w:div w:id="1159737168">
                      <w:marLeft w:val="0"/>
                      <w:marRight w:val="0"/>
                      <w:marTop w:val="0"/>
                      <w:marBottom w:val="0"/>
                      <w:divBdr>
                        <w:top w:val="none" w:sz="0" w:space="0" w:color="auto"/>
                        <w:left w:val="none" w:sz="0" w:space="0" w:color="auto"/>
                        <w:bottom w:val="none" w:sz="0" w:space="0" w:color="auto"/>
                        <w:right w:val="none" w:sz="0" w:space="0" w:color="auto"/>
                      </w:divBdr>
                    </w:div>
                  </w:divsChild>
                </w:div>
                <w:div w:id="447241319">
                  <w:marLeft w:val="0"/>
                  <w:marRight w:val="0"/>
                  <w:marTop w:val="0"/>
                  <w:marBottom w:val="0"/>
                  <w:divBdr>
                    <w:top w:val="none" w:sz="0" w:space="0" w:color="auto"/>
                    <w:left w:val="none" w:sz="0" w:space="0" w:color="auto"/>
                    <w:bottom w:val="none" w:sz="0" w:space="0" w:color="auto"/>
                    <w:right w:val="none" w:sz="0" w:space="0" w:color="auto"/>
                  </w:divBdr>
                  <w:divsChild>
                    <w:div w:id="956566710">
                      <w:marLeft w:val="0"/>
                      <w:marRight w:val="0"/>
                      <w:marTop w:val="0"/>
                      <w:marBottom w:val="0"/>
                      <w:divBdr>
                        <w:top w:val="none" w:sz="0" w:space="0" w:color="auto"/>
                        <w:left w:val="none" w:sz="0" w:space="0" w:color="auto"/>
                        <w:bottom w:val="none" w:sz="0" w:space="0" w:color="auto"/>
                        <w:right w:val="none" w:sz="0" w:space="0" w:color="auto"/>
                      </w:divBdr>
                    </w:div>
                  </w:divsChild>
                </w:div>
                <w:div w:id="2056151097">
                  <w:marLeft w:val="0"/>
                  <w:marRight w:val="0"/>
                  <w:marTop w:val="0"/>
                  <w:marBottom w:val="0"/>
                  <w:divBdr>
                    <w:top w:val="none" w:sz="0" w:space="0" w:color="auto"/>
                    <w:left w:val="none" w:sz="0" w:space="0" w:color="auto"/>
                    <w:bottom w:val="none" w:sz="0" w:space="0" w:color="auto"/>
                    <w:right w:val="none" w:sz="0" w:space="0" w:color="auto"/>
                  </w:divBdr>
                  <w:divsChild>
                    <w:div w:id="153693517">
                      <w:marLeft w:val="0"/>
                      <w:marRight w:val="0"/>
                      <w:marTop w:val="0"/>
                      <w:marBottom w:val="0"/>
                      <w:divBdr>
                        <w:top w:val="none" w:sz="0" w:space="0" w:color="auto"/>
                        <w:left w:val="none" w:sz="0" w:space="0" w:color="auto"/>
                        <w:bottom w:val="none" w:sz="0" w:space="0" w:color="auto"/>
                        <w:right w:val="none" w:sz="0" w:space="0" w:color="auto"/>
                      </w:divBdr>
                    </w:div>
                  </w:divsChild>
                </w:div>
                <w:div w:id="1467238568">
                  <w:marLeft w:val="0"/>
                  <w:marRight w:val="0"/>
                  <w:marTop w:val="0"/>
                  <w:marBottom w:val="0"/>
                  <w:divBdr>
                    <w:top w:val="none" w:sz="0" w:space="0" w:color="auto"/>
                    <w:left w:val="none" w:sz="0" w:space="0" w:color="auto"/>
                    <w:bottom w:val="none" w:sz="0" w:space="0" w:color="auto"/>
                    <w:right w:val="none" w:sz="0" w:space="0" w:color="auto"/>
                  </w:divBdr>
                  <w:divsChild>
                    <w:div w:id="151794554">
                      <w:marLeft w:val="0"/>
                      <w:marRight w:val="0"/>
                      <w:marTop w:val="0"/>
                      <w:marBottom w:val="0"/>
                      <w:divBdr>
                        <w:top w:val="none" w:sz="0" w:space="0" w:color="auto"/>
                        <w:left w:val="none" w:sz="0" w:space="0" w:color="auto"/>
                        <w:bottom w:val="none" w:sz="0" w:space="0" w:color="auto"/>
                        <w:right w:val="none" w:sz="0" w:space="0" w:color="auto"/>
                      </w:divBdr>
                    </w:div>
                  </w:divsChild>
                </w:div>
                <w:div w:id="751849757">
                  <w:marLeft w:val="0"/>
                  <w:marRight w:val="0"/>
                  <w:marTop w:val="0"/>
                  <w:marBottom w:val="0"/>
                  <w:divBdr>
                    <w:top w:val="none" w:sz="0" w:space="0" w:color="auto"/>
                    <w:left w:val="none" w:sz="0" w:space="0" w:color="auto"/>
                    <w:bottom w:val="none" w:sz="0" w:space="0" w:color="auto"/>
                    <w:right w:val="none" w:sz="0" w:space="0" w:color="auto"/>
                  </w:divBdr>
                  <w:divsChild>
                    <w:div w:id="1672953007">
                      <w:marLeft w:val="0"/>
                      <w:marRight w:val="0"/>
                      <w:marTop w:val="0"/>
                      <w:marBottom w:val="0"/>
                      <w:divBdr>
                        <w:top w:val="none" w:sz="0" w:space="0" w:color="auto"/>
                        <w:left w:val="none" w:sz="0" w:space="0" w:color="auto"/>
                        <w:bottom w:val="none" w:sz="0" w:space="0" w:color="auto"/>
                        <w:right w:val="none" w:sz="0" w:space="0" w:color="auto"/>
                      </w:divBdr>
                    </w:div>
                  </w:divsChild>
                </w:div>
                <w:div w:id="1491940257">
                  <w:marLeft w:val="0"/>
                  <w:marRight w:val="0"/>
                  <w:marTop w:val="0"/>
                  <w:marBottom w:val="0"/>
                  <w:divBdr>
                    <w:top w:val="none" w:sz="0" w:space="0" w:color="auto"/>
                    <w:left w:val="none" w:sz="0" w:space="0" w:color="auto"/>
                    <w:bottom w:val="none" w:sz="0" w:space="0" w:color="auto"/>
                    <w:right w:val="none" w:sz="0" w:space="0" w:color="auto"/>
                  </w:divBdr>
                </w:div>
                <w:div w:id="890727186">
                  <w:marLeft w:val="0"/>
                  <w:marRight w:val="0"/>
                  <w:marTop w:val="0"/>
                  <w:marBottom w:val="0"/>
                  <w:divBdr>
                    <w:top w:val="none" w:sz="0" w:space="0" w:color="auto"/>
                    <w:left w:val="none" w:sz="0" w:space="0" w:color="auto"/>
                    <w:bottom w:val="none" w:sz="0" w:space="0" w:color="auto"/>
                    <w:right w:val="none" w:sz="0" w:space="0" w:color="auto"/>
                  </w:divBdr>
                </w:div>
                <w:div w:id="16093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8206">
          <w:marLeft w:val="0"/>
          <w:marRight w:val="0"/>
          <w:marTop w:val="0"/>
          <w:marBottom w:val="0"/>
          <w:divBdr>
            <w:top w:val="none" w:sz="0" w:space="0" w:color="auto"/>
            <w:left w:val="none" w:sz="0" w:space="0" w:color="auto"/>
            <w:bottom w:val="none" w:sz="0" w:space="0" w:color="auto"/>
            <w:right w:val="none" w:sz="0" w:space="0" w:color="auto"/>
          </w:divBdr>
          <w:divsChild>
            <w:div w:id="500849273">
              <w:marLeft w:val="0"/>
              <w:marRight w:val="0"/>
              <w:marTop w:val="0"/>
              <w:marBottom w:val="0"/>
              <w:divBdr>
                <w:top w:val="none" w:sz="0" w:space="0" w:color="auto"/>
                <w:left w:val="none" w:sz="0" w:space="0" w:color="auto"/>
                <w:bottom w:val="none" w:sz="0" w:space="0" w:color="auto"/>
                <w:right w:val="none" w:sz="0" w:space="0" w:color="auto"/>
              </w:divBdr>
            </w:div>
            <w:div w:id="1147162772">
              <w:marLeft w:val="0"/>
              <w:marRight w:val="0"/>
              <w:marTop w:val="0"/>
              <w:marBottom w:val="0"/>
              <w:divBdr>
                <w:top w:val="none" w:sz="0" w:space="0" w:color="auto"/>
                <w:left w:val="none" w:sz="0" w:space="0" w:color="auto"/>
                <w:bottom w:val="none" w:sz="0" w:space="0" w:color="auto"/>
                <w:right w:val="none" w:sz="0" w:space="0" w:color="auto"/>
              </w:divBdr>
            </w:div>
            <w:div w:id="1372421047">
              <w:marLeft w:val="0"/>
              <w:marRight w:val="0"/>
              <w:marTop w:val="0"/>
              <w:marBottom w:val="0"/>
              <w:divBdr>
                <w:top w:val="none" w:sz="0" w:space="0" w:color="auto"/>
                <w:left w:val="none" w:sz="0" w:space="0" w:color="auto"/>
                <w:bottom w:val="none" w:sz="0" w:space="0" w:color="auto"/>
                <w:right w:val="none" w:sz="0" w:space="0" w:color="auto"/>
              </w:divBdr>
            </w:div>
            <w:div w:id="1534150386">
              <w:marLeft w:val="0"/>
              <w:marRight w:val="0"/>
              <w:marTop w:val="0"/>
              <w:marBottom w:val="0"/>
              <w:divBdr>
                <w:top w:val="none" w:sz="0" w:space="0" w:color="auto"/>
                <w:left w:val="none" w:sz="0" w:space="0" w:color="auto"/>
                <w:bottom w:val="none" w:sz="0" w:space="0" w:color="auto"/>
                <w:right w:val="none" w:sz="0" w:space="0" w:color="auto"/>
              </w:divBdr>
            </w:div>
            <w:div w:id="1610088651">
              <w:marLeft w:val="0"/>
              <w:marRight w:val="0"/>
              <w:marTop w:val="0"/>
              <w:marBottom w:val="0"/>
              <w:divBdr>
                <w:top w:val="none" w:sz="0" w:space="0" w:color="auto"/>
                <w:left w:val="none" w:sz="0" w:space="0" w:color="auto"/>
                <w:bottom w:val="none" w:sz="0" w:space="0" w:color="auto"/>
                <w:right w:val="none" w:sz="0" w:space="0" w:color="auto"/>
              </w:divBdr>
            </w:div>
          </w:divsChild>
        </w:div>
        <w:div w:id="1259411511">
          <w:marLeft w:val="0"/>
          <w:marRight w:val="0"/>
          <w:marTop w:val="0"/>
          <w:marBottom w:val="0"/>
          <w:divBdr>
            <w:top w:val="none" w:sz="0" w:space="0" w:color="auto"/>
            <w:left w:val="none" w:sz="0" w:space="0" w:color="auto"/>
            <w:bottom w:val="none" w:sz="0" w:space="0" w:color="auto"/>
            <w:right w:val="none" w:sz="0" w:space="0" w:color="auto"/>
          </w:divBdr>
          <w:divsChild>
            <w:div w:id="1902521776">
              <w:marLeft w:val="-75"/>
              <w:marRight w:val="0"/>
              <w:marTop w:val="30"/>
              <w:marBottom w:val="30"/>
              <w:divBdr>
                <w:top w:val="none" w:sz="0" w:space="0" w:color="auto"/>
                <w:left w:val="none" w:sz="0" w:space="0" w:color="auto"/>
                <w:bottom w:val="none" w:sz="0" w:space="0" w:color="auto"/>
                <w:right w:val="none" w:sz="0" w:space="0" w:color="auto"/>
              </w:divBdr>
              <w:divsChild>
                <w:div w:id="253588657">
                  <w:marLeft w:val="0"/>
                  <w:marRight w:val="0"/>
                  <w:marTop w:val="0"/>
                  <w:marBottom w:val="0"/>
                  <w:divBdr>
                    <w:top w:val="none" w:sz="0" w:space="0" w:color="auto"/>
                    <w:left w:val="none" w:sz="0" w:space="0" w:color="auto"/>
                    <w:bottom w:val="none" w:sz="0" w:space="0" w:color="auto"/>
                    <w:right w:val="none" w:sz="0" w:space="0" w:color="auto"/>
                  </w:divBdr>
                  <w:divsChild>
                    <w:div w:id="1454013279">
                      <w:marLeft w:val="0"/>
                      <w:marRight w:val="0"/>
                      <w:marTop w:val="0"/>
                      <w:marBottom w:val="0"/>
                      <w:divBdr>
                        <w:top w:val="none" w:sz="0" w:space="0" w:color="auto"/>
                        <w:left w:val="none" w:sz="0" w:space="0" w:color="auto"/>
                        <w:bottom w:val="none" w:sz="0" w:space="0" w:color="auto"/>
                        <w:right w:val="none" w:sz="0" w:space="0" w:color="auto"/>
                      </w:divBdr>
                    </w:div>
                  </w:divsChild>
                </w:div>
                <w:div w:id="632490088">
                  <w:marLeft w:val="0"/>
                  <w:marRight w:val="0"/>
                  <w:marTop w:val="0"/>
                  <w:marBottom w:val="0"/>
                  <w:divBdr>
                    <w:top w:val="none" w:sz="0" w:space="0" w:color="auto"/>
                    <w:left w:val="none" w:sz="0" w:space="0" w:color="auto"/>
                    <w:bottom w:val="none" w:sz="0" w:space="0" w:color="auto"/>
                    <w:right w:val="none" w:sz="0" w:space="0" w:color="auto"/>
                  </w:divBdr>
                  <w:divsChild>
                    <w:div w:id="1662078085">
                      <w:marLeft w:val="0"/>
                      <w:marRight w:val="0"/>
                      <w:marTop w:val="0"/>
                      <w:marBottom w:val="0"/>
                      <w:divBdr>
                        <w:top w:val="none" w:sz="0" w:space="0" w:color="auto"/>
                        <w:left w:val="none" w:sz="0" w:space="0" w:color="auto"/>
                        <w:bottom w:val="none" w:sz="0" w:space="0" w:color="auto"/>
                        <w:right w:val="none" w:sz="0" w:space="0" w:color="auto"/>
                      </w:divBdr>
                    </w:div>
                  </w:divsChild>
                </w:div>
                <w:div w:id="1857765683">
                  <w:marLeft w:val="0"/>
                  <w:marRight w:val="0"/>
                  <w:marTop w:val="0"/>
                  <w:marBottom w:val="0"/>
                  <w:divBdr>
                    <w:top w:val="none" w:sz="0" w:space="0" w:color="auto"/>
                    <w:left w:val="none" w:sz="0" w:space="0" w:color="auto"/>
                    <w:bottom w:val="none" w:sz="0" w:space="0" w:color="auto"/>
                    <w:right w:val="none" w:sz="0" w:space="0" w:color="auto"/>
                  </w:divBdr>
                  <w:divsChild>
                    <w:div w:id="364407451">
                      <w:marLeft w:val="0"/>
                      <w:marRight w:val="0"/>
                      <w:marTop w:val="0"/>
                      <w:marBottom w:val="0"/>
                      <w:divBdr>
                        <w:top w:val="none" w:sz="0" w:space="0" w:color="auto"/>
                        <w:left w:val="none" w:sz="0" w:space="0" w:color="auto"/>
                        <w:bottom w:val="none" w:sz="0" w:space="0" w:color="auto"/>
                        <w:right w:val="none" w:sz="0" w:space="0" w:color="auto"/>
                      </w:divBdr>
                    </w:div>
                  </w:divsChild>
                </w:div>
                <w:div w:id="1109347889">
                  <w:marLeft w:val="0"/>
                  <w:marRight w:val="0"/>
                  <w:marTop w:val="0"/>
                  <w:marBottom w:val="0"/>
                  <w:divBdr>
                    <w:top w:val="none" w:sz="0" w:space="0" w:color="auto"/>
                    <w:left w:val="none" w:sz="0" w:space="0" w:color="auto"/>
                    <w:bottom w:val="none" w:sz="0" w:space="0" w:color="auto"/>
                    <w:right w:val="none" w:sz="0" w:space="0" w:color="auto"/>
                  </w:divBdr>
                  <w:divsChild>
                    <w:div w:id="1848251772">
                      <w:marLeft w:val="0"/>
                      <w:marRight w:val="0"/>
                      <w:marTop w:val="0"/>
                      <w:marBottom w:val="0"/>
                      <w:divBdr>
                        <w:top w:val="none" w:sz="0" w:space="0" w:color="auto"/>
                        <w:left w:val="none" w:sz="0" w:space="0" w:color="auto"/>
                        <w:bottom w:val="none" w:sz="0" w:space="0" w:color="auto"/>
                        <w:right w:val="none" w:sz="0" w:space="0" w:color="auto"/>
                      </w:divBdr>
                    </w:div>
                  </w:divsChild>
                </w:div>
                <w:div w:id="1538808638">
                  <w:marLeft w:val="0"/>
                  <w:marRight w:val="0"/>
                  <w:marTop w:val="0"/>
                  <w:marBottom w:val="0"/>
                  <w:divBdr>
                    <w:top w:val="none" w:sz="0" w:space="0" w:color="auto"/>
                    <w:left w:val="none" w:sz="0" w:space="0" w:color="auto"/>
                    <w:bottom w:val="none" w:sz="0" w:space="0" w:color="auto"/>
                    <w:right w:val="none" w:sz="0" w:space="0" w:color="auto"/>
                  </w:divBdr>
                  <w:divsChild>
                    <w:div w:id="1180051007">
                      <w:marLeft w:val="0"/>
                      <w:marRight w:val="0"/>
                      <w:marTop w:val="0"/>
                      <w:marBottom w:val="0"/>
                      <w:divBdr>
                        <w:top w:val="none" w:sz="0" w:space="0" w:color="auto"/>
                        <w:left w:val="none" w:sz="0" w:space="0" w:color="auto"/>
                        <w:bottom w:val="none" w:sz="0" w:space="0" w:color="auto"/>
                        <w:right w:val="none" w:sz="0" w:space="0" w:color="auto"/>
                      </w:divBdr>
                    </w:div>
                  </w:divsChild>
                </w:div>
                <w:div w:id="358704844">
                  <w:marLeft w:val="0"/>
                  <w:marRight w:val="0"/>
                  <w:marTop w:val="0"/>
                  <w:marBottom w:val="0"/>
                  <w:divBdr>
                    <w:top w:val="none" w:sz="0" w:space="0" w:color="auto"/>
                    <w:left w:val="none" w:sz="0" w:space="0" w:color="auto"/>
                    <w:bottom w:val="none" w:sz="0" w:space="0" w:color="auto"/>
                    <w:right w:val="none" w:sz="0" w:space="0" w:color="auto"/>
                  </w:divBdr>
                  <w:divsChild>
                    <w:div w:id="93789884">
                      <w:marLeft w:val="0"/>
                      <w:marRight w:val="0"/>
                      <w:marTop w:val="0"/>
                      <w:marBottom w:val="0"/>
                      <w:divBdr>
                        <w:top w:val="none" w:sz="0" w:space="0" w:color="auto"/>
                        <w:left w:val="none" w:sz="0" w:space="0" w:color="auto"/>
                        <w:bottom w:val="none" w:sz="0" w:space="0" w:color="auto"/>
                        <w:right w:val="none" w:sz="0" w:space="0" w:color="auto"/>
                      </w:divBdr>
                    </w:div>
                  </w:divsChild>
                </w:div>
                <w:div w:id="1852142960">
                  <w:marLeft w:val="0"/>
                  <w:marRight w:val="0"/>
                  <w:marTop w:val="0"/>
                  <w:marBottom w:val="0"/>
                  <w:divBdr>
                    <w:top w:val="none" w:sz="0" w:space="0" w:color="auto"/>
                    <w:left w:val="none" w:sz="0" w:space="0" w:color="auto"/>
                    <w:bottom w:val="none" w:sz="0" w:space="0" w:color="auto"/>
                    <w:right w:val="none" w:sz="0" w:space="0" w:color="auto"/>
                  </w:divBdr>
                  <w:divsChild>
                    <w:div w:id="1354501677">
                      <w:marLeft w:val="0"/>
                      <w:marRight w:val="0"/>
                      <w:marTop w:val="0"/>
                      <w:marBottom w:val="0"/>
                      <w:divBdr>
                        <w:top w:val="none" w:sz="0" w:space="0" w:color="auto"/>
                        <w:left w:val="none" w:sz="0" w:space="0" w:color="auto"/>
                        <w:bottom w:val="none" w:sz="0" w:space="0" w:color="auto"/>
                        <w:right w:val="none" w:sz="0" w:space="0" w:color="auto"/>
                      </w:divBdr>
                    </w:div>
                  </w:divsChild>
                </w:div>
                <w:div w:id="1587109312">
                  <w:marLeft w:val="0"/>
                  <w:marRight w:val="0"/>
                  <w:marTop w:val="0"/>
                  <w:marBottom w:val="0"/>
                  <w:divBdr>
                    <w:top w:val="none" w:sz="0" w:space="0" w:color="auto"/>
                    <w:left w:val="none" w:sz="0" w:space="0" w:color="auto"/>
                    <w:bottom w:val="none" w:sz="0" w:space="0" w:color="auto"/>
                    <w:right w:val="none" w:sz="0" w:space="0" w:color="auto"/>
                  </w:divBdr>
                  <w:divsChild>
                    <w:div w:id="2004048141">
                      <w:marLeft w:val="0"/>
                      <w:marRight w:val="0"/>
                      <w:marTop w:val="0"/>
                      <w:marBottom w:val="0"/>
                      <w:divBdr>
                        <w:top w:val="none" w:sz="0" w:space="0" w:color="auto"/>
                        <w:left w:val="none" w:sz="0" w:space="0" w:color="auto"/>
                        <w:bottom w:val="none" w:sz="0" w:space="0" w:color="auto"/>
                        <w:right w:val="none" w:sz="0" w:space="0" w:color="auto"/>
                      </w:divBdr>
                    </w:div>
                  </w:divsChild>
                </w:div>
                <w:div w:id="1790855464">
                  <w:marLeft w:val="0"/>
                  <w:marRight w:val="0"/>
                  <w:marTop w:val="0"/>
                  <w:marBottom w:val="0"/>
                  <w:divBdr>
                    <w:top w:val="none" w:sz="0" w:space="0" w:color="auto"/>
                    <w:left w:val="none" w:sz="0" w:space="0" w:color="auto"/>
                    <w:bottom w:val="none" w:sz="0" w:space="0" w:color="auto"/>
                    <w:right w:val="none" w:sz="0" w:space="0" w:color="auto"/>
                  </w:divBdr>
                  <w:divsChild>
                    <w:div w:id="1075786071">
                      <w:marLeft w:val="0"/>
                      <w:marRight w:val="0"/>
                      <w:marTop w:val="0"/>
                      <w:marBottom w:val="0"/>
                      <w:divBdr>
                        <w:top w:val="none" w:sz="0" w:space="0" w:color="auto"/>
                        <w:left w:val="none" w:sz="0" w:space="0" w:color="auto"/>
                        <w:bottom w:val="none" w:sz="0" w:space="0" w:color="auto"/>
                        <w:right w:val="none" w:sz="0" w:space="0" w:color="auto"/>
                      </w:divBdr>
                    </w:div>
                  </w:divsChild>
                </w:div>
                <w:div w:id="1949042616">
                  <w:marLeft w:val="0"/>
                  <w:marRight w:val="0"/>
                  <w:marTop w:val="0"/>
                  <w:marBottom w:val="0"/>
                  <w:divBdr>
                    <w:top w:val="none" w:sz="0" w:space="0" w:color="auto"/>
                    <w:left w:val="none" w:sz="0" w:space="0" w:color="auto"/>
                    <w:bottom w:val="none" w:sz="0" w:space="0" w:color="auto"/>
                    <w:right w:val="none" w:sz="0" w:space="0" w:color="auto"/>
                  </w:divBdr>
                  <w:divsChild>
                    <w:div w:id="401365845">
                      <w:marLeft w:val="0"/>
                      <w:marRight w:val="0"/>
                      <w:marTop w:val="0"/>
                      <w:marBottom w:val="0"/>
                      <w:divBdr>
                        <w:top w:val="none" w:sz="0" w:space="0" w:color="auto"/>
                        <w:left w:val="none" w:sz="0" w:space="0" w:color="auto"/>
                        <w:bottom w:val="none" w:sz="0" w:space="0" w:color="auto"/>
                        <w:right w:val="none" w:sz="0" w:space="0" w:color="auto"/>
                      </w:divBdr>
                    </w:div>
                  </w:divsChild>
                </w:div>
                <w:div w:id="1710184246">
                  <w:marLeft w:val="0"/>
                  <w:marRight w:val="0"/>
                  <w:marTop w:val="0"/>
                  <w:marBottom w:val="0"/>
                  <w:divBdr>
                    <w:top w:val="none" w:sz="0" w:space="0" w:color="auto"/>
                    <w:left w:val="none" w:sz="0" w:space="0" w:color="auto"/>
                    <w:bottom w:val="none" w:sz="0" w:space="0" w:color="auto"/>
                    <w:right w:val="none" w:sz="0" w:space="0" w:color="auto"/>
                  </w:divBdr>
                  <w:divsChild>
                    <w:div w:id="503084480">
                      <w:marLeft w:val="0"/>
                      <w:marRight w:val="0"/>
                      <w:marTop w:val="0"/>
                      <w:marBottom w:val="0"/>
                      <w:divBdr>
                        <w:top w:val="none" w:sz="0" w:space="0" w:color="auto"/>
                        <w:left w:val="none" w:sz="0" w:space="0" w:color="auto"/>
                        <w:bottom w:val="none" w:sz="0" w:space="0" w:color="auto"/>
                        <w:right w:val="none" w:sz="0" w:space="0" w:color="auto"/>
                      </w:divBdr>
                    </w:div>
                  </w:divsChild>
                </w:div>
                <w:div w:id="1882814499">
                  <w:marLeft w:val="0"/>
                  <w:marRight w:val="0"/>
                  <w:marTop w:val="0"/>
                  <w:marBottom w:val="0"/>
                  <w:divBdr>
                    <w:top w:val="none" w:sz="0" w:space="0" w:color="auto"/>
                    <w:left w:val="none" w:sz="0" w:space="0" w:color="auto"/>
                    <w:bottom w:val="none" w:sz="0" w:space="0" w:color="auto"/>
                    <w:right w:val="none" w:sz="0" w:space="0" w:color="auto"/>
                  </w:divBdr>
                  <w:divsChild>
                    <w:div w:id="1551109377">
                      <w:marLeft w:val="0"/>
                      <w:marRight w:val="0"/>
                      <w:marTop w:val="0"/>
                      <w:marBottom w:val="0"/>
                      <w:divBdr>
                        <w:top w:val="none" w:sz="0" w:space="0" w:color="auto"/>
                        <w:left w:val="none" w:sz="0" w:space="0" w:color="auto"/>
                        <w:bottom w:val="none" w:sz="0" w:space="0" w:color="auto"/>
                        <w:right w:val="none" w:sz="0" w:space="0" w:color="auto"/>
                      </w:divBdr>
                    </w:div>
                  </w:divsChild>
                </w:div>
                <w:div w:id="778379309">
                  <w:marLeft w:val="0"/>
                  <w:marRight w:val="0"/>
                  <w:marTop w:val="0"/>
                  <w:marBottom w:val="0"/>
                  <w:divBdr>
                    <w:top w:val="none" w:sz="0" w:space="0" w:color="auto"/>
                    <w:left w:val="none" w:sz="0" w:space="0" w:color="auto"/>
                    <w:bottom w:val="none" w:sz="0" w:space="0" w:color="auto"/>
                    <w:right w:val="none" w:sz="0" w:space="0" w:color="auto"/>
                  </w:divBdr>
                  <w:divsChild>
                    <w:div w:id="123429456">
                      <w:marLeft w:val="0"/>
                      <w:marRight w:val="0"/>
                      <w:marTop w:val="0"/>
                      <w:marBottom w:val="0"/>
                      <w:divBdr>
                        <w:top w:val="none" w:sz="0" w:space="0" w:color="auto"/>
                        <w:left w:val="none" w:sz="0" w:space="0" w:color="auto"/>
                        <w:bottom w:val="none" w:sz="0" w:space="0" w:color="auto"/>
                        <w:right w:val="none" w:sz="0" w:space="0" w:color="auto"/>
                      </w:divBdr>
                    </w:div>
                  </w:divsChild>
                </w:div>
                <w:div w:id="101071243">
                  <w:marLeft w:val="0"/>
                  <w:marRight w:val="0"/>
                  <w:marTop w:val="0"/>
                  <w:marBottom w:val="0"/>
                  <w:divBdr>
                    <w:top w:val="none" w:sz="0" w:space="0" w:color="auto"/>
                    <w:left w:val="none" w:sz="0" w:space="0" w:color="auto"/>
                    <w:bottom w:val="none" w:sz="0" w:space="0" w:color="auto"/>
                    <w:right w:val="none" w:sz="0" w:space="0" w:color="auto"/>
                  </w:divBdr>
                  <w:divsChild>
                    <w:div w:id="1963464295">
                      <w:marLeft w:val="0"/>
                      <w:marRight w:val="0"/>
                      <w:marTop w:val="0"/>
                      <w:marBottom w:val="0"/>
                      <w:divBdr>
                        <w:top w:val="none" w:sz="0" w:space="0" w:color="auto"/>
                        <w:left w:val="none" w:sz="0" w:space="0" w:color="auto"/>
                        <w:bottom w:val="none" w:sz="0" w:space="0" w:color="auto"/>
                        <w:right w:val="none" w:sz="0" w:space="0" w:color="auto"/>
                      </w:divBdr>
                    </w:div>
                  </w:divsChild>
                </w:div>
                <w:div w:id="2092770150">
                  <w:marLeft w:val="0"/>
                  <w:marRight w:val="0"/>
                  <w:marTop w:val="0"/>
                  <w:marBottom w:val="0"/>
                  <w:divBdr>
                    <w:top w:val="none" w:sz="0" w:space="0" w:color="auto"/>
                    <w:left w:val="none" w:sz="0" w:space="0" w:color="auto"/>
                    <w:bottom w:val="none" w:sz="0" w:space="0" w:color="auto"/>
                    <w:right w:val="none" w:sz="0" w:space="0" w:color="auto"/>
                  </w:divBdr>
                  <w:divsChild>
                    <w:div w:id="691612998">
                      <w:marLeft w:val="0"/>
                      <w:marRight w:val="0"/>
                      <w:marTop w:val="0"/>
                      <w:marBottom w:val="0"/>
                      <w:divBdr>
                        <w:top w:val="none" w:sz="0" w:space="0" w:color="auto"/>
                        <w:left w:val="none" w:sz="0" w:space="0" w:color="auto"/>
                        <w:bottom w:val="none" w:sz="0" w:space="0" w:color="auto"/>
                        <w:right w:val="none" w:sz="0" w:space="0" w:color="auto"/>
                      </w:divBdr>
                    </w:div>
                  </w:divsChild>
                </w:div>
                <w:div w:id="205483439">
                  <w:marLeft w:val="0"/>
                  <w:marRight w:val="0"/>
                  <w:marTop w:val="0"/>
                  <w:marBottom w:val="0"/>
                  <w:divBdr>
                    <w:top w:val="none" w:sz="0" w:space="0" w:color="auto"/>
                    <w:left w:val="none" w:sz="0" w:space="0" w:color="auto"/>
                    <w:bottom w:val="none" w:sz="0" w:space="0" w:color="auto"/>
                    <w:right w:val="none" w:sz="0" w:space="0" w:color="auto"/>
                  </w:divBdr>
                  <w:divsChild>
                    <w:div w:id="80759470">
                      <w:marLeft w:val="0"/>
                      <w:marRight w:val="0"/>
                      <w:marTop w:val="0"/>
                      <w:marBottom w:val="0"/>
                      <w:divBdr>
                        <w:top w:val="none" w:sz="0" w:space="0" w:color="auto"/>
                        <w:left w:val="none" w:sz="0" w:space="0" w:color="auto"/>
                        <w:bottom w:val="none" w:sz="0" w:space="0" w:color="auto"/>
                        <w:right w:val="none" w:sz="0" w:space="0" w:color="auto"/>
                      </w:divBdr>
                    </w:div>
                  </w:divsChild>
                </w:div>
                <w:div w:id="1619678385">
                  <w:marLeft w:val="0"/>
                  <w:marRight w:val="0"/>
                  <w:marTop w:val="0"/>
                  <w:marBottom w:val="0"/>
                  <w:divBdr>
                    <w:top w:val="none" w:sz="0" w:space="0" w:color="auto"/>
                    <w:left w:val="none" w:sz="0" w:space="0" w:color="auto"/>
                    <w:bottom w:val="none" w:sz="0" w:space="0" w:color="auto"/>
                    <w:right w:val="none" w:sz="0" w:space="0" w:color="auto"/>
                  </w:divBdr>
                  <w:divsChild>
                    <w:div w:id="1953395779">
                      <w:marLeft w:val="0"/>
                      <w:marRight w:val="0"/>
                      <w:marTop w:val="0"/>
                      <w:marBottom w:val="0"/>
                      <w:divBdr>
                        <w:top w:val="none" w:sz="0" w:space="0" w:color="auto"/>
                        <w:left w:val="none" w:sz="0" w:space="0" w:color="auto"/>
                        <w:bottom w:val="none" w:sz="0" w:space="0" w:color="auto"/>
                        <w:right w:val="none" w:sz="0" w:space="0" w:color="auto"/>
                      </w:divBdr>
                    </w:div>
                  </w:divsChild>
                </w:div>
                <w:div w:id="1370494960">
                  <w:marLeft w:val="0"/>
                  <w:marRight w:val="0"/>
                  <w:marTop w:val="0"/>
                  <w:marBottom w:val="0"/>
                  <w:divBdr>
                    <w:top w:val="none" w:sz="0" w:space="0" w:color="auto"/>
                    <w:left w:val="none" w:sz="0" w:space="0" w:color="auto"/>
                    <w:bottom w:val="none" w:sz="0" w:space="0" w:color="auto"/>
                    <w:right w:val="none" w:sz="0" w:space="0" w:color="auto"/>
                  </w:divBdr>
                  <w:divsChild>
                    <w:div w:id="1049691555">
                      <w:marLeft w:val="0"/>
                      <w:marRight w:val="0"/>
                      <w:marTop w:val="0"/>
                      <w:marBottom w:val="0"/>
                      <w:divBdr>
                        <w:top w:val="none" w:sz="0" w:space="0" w:color="auto"/>
                        <w:left w:val="none" w:sz="0" w:space="0" w:color="auto"/>
                        <w:bottom w:val="none" w:sz="0" w:space="0" w:color="auto"/>
                        <w:right w:val="none" w:sz="0" w:space="0" w:color="auto"/>
                      </w:divBdr>
                    </w:div>
                  </w:divsChild>
                </w:div>
                <w:div w:id="381754744">
                  <w:marLeft w:val="0"/>
                  <w:marRight w:val="0"/>
                  <w:marTop w:val="0"/>
                  <w:marBottom w:val="0"/>
                  <w:divBdr>
                    <w:top w:val="none" w:sz="0" w:space="0" w:color="auto"/>
                    <w:left w:val="none" w:sz="0" w:space="0" w:color="auto"/>
                    <w:bottom w:val="none" w:sz="0" w:space="0" w:color="auto"/>
                    <w:right w:val="none" w:sz="0" w:space="0" w:color="auto"/>
                  </w:divBdr>
                  <w:divsChild>
                    <w:div w:id="1840074975">
                      <w:marLeft w:val="0"/>
                      <w:marRight w:val="0"/>
                      <w:marTop w:val="0"/>
                      <w:marBottom w:val="0"/>
                      <w:divBdr>
                        <w:top w:val="none" w:sz="0" w:space="0" w:color="auto"/>
                        <w:left w:val="none" w:sz="0" w:space="0" w:color="auto"/>
                        <w:bottom w:val="none" w:sz="0" w:space="0" w:color="auto"/>
                        <w:right w:val="none" w:sz="0" w:space="0" w:color="auto"/>
                      </w:divBdr>
                    </w:div>
                  </w:divsChild>
                </w:div>
                <w:div w:id="1189609722">
                  <w:marLeft w:val="0"/>
                  <w:marRight w:val="0"/>
                  <w:marTop w:val="0"/>
                  <w:marBottom w:val="0"/>
                  <w:divBdr>
                    <w:top w:val="none" w:sz="0" w:space="0" w:color="auto"/>
                    <w:left w:val="none" w:sz="0" w:space="0" w:color="auto"/>
                    <w:bottom w:val="none" w:sz="0" w:space="0" w:color="auto"/>
                    <w:right w:val="none" w:sz="0" w:space="0" w:color="auto"/>
                  </w:divBdr>
                  <w:divsChild>
                    <w:div w:id="220868523">
                      <w:marLeft w:val="0"/>
                      <w:marRight w:val="0"/>
                      <w:marTop w:val="0"/>
                      <w:marBottom w:val="0"/>
                      <w:divBdr>
                        <w:top w:val="none" w:sz="0" w:space="0" w:color="auto"/>
                        <w:left w:val="none" w:sz="0" w:space="0" w:color="auto"/>
                        <w:bottom w:val="none" w:sz="0" w:space="0" w:color="auto"/>
                        <w:right w:val="none" w:sz="0" w:space="0" w:color="auto"/>
                      </w:divBdr>
                    </w:div>
                  </w:divsChild>
                </w:div>
                <w:div w:id="1427653773">
                  <w:marLeft w:val="0"/>
                  <w:marRight w:val="0"/>
                  <w:marTop w:val="0"/>
                  <w:marBottom w:val="0"/>
                  <w:divBdr>
                    <w:top w:val="none" w:sz="0" w:space="0" w:color="auto"/>
                    <w:left w:val="none" w:sz="0" w:space="0" w:color="auto"/>
                    <w:bottom w:val="none" w:sz="0" w:space="0" w:color="auto"/>
                    <w:right w:val="none" w:sz="0" w:space="0" w:color="auto"/>
                  </w:divBdr>
                  <w:divsChild>
                    <w:div w:id="68578617">
                      <w:marLeft w:val="0"/>
                      <w:marRight w:val="0"/>
                      <w:marTop w:val="0"/>
                      <w:marBottom w:val="0"/>
                      <w:divBdr>
                        <w:top w:val="none" w:sz="0" w:space="0" w:color="auto"/>
                        <w:left w:val="none" w:sz="0" w:space="0" w:color="auto"/>
                        <w:bottom w:val="none" w:sz="0" w:space="0" w:color="auto"/>
                        <w:right w:val="none" w:sz="0" w:space="0" w:color="auto"/>
                      </w:divBdr>
                    </w:div>
                  </w:divsChild>
                </w:div>
                <w:div w:id="2131119540">
                  <w:marLeft w:val="0"/>
                  <w:marRight w:val="0"/>
                  <w:marTop w:val="0"/>
                  <w:marBottom w:val="0"/>
                  <w:divBdr>
                    <w:top w:val="none" w:sz="0" w:space="0" w:color="auto"/>
                    <w:left w:val="none" w:sz="0" w:space="0" w:color="auto"/>
                    <w:bottom w:val="none" w:sz="0" w:space="0" w:color="auto"/>
                    <w:right w:val="none" w:sz="0" w:space="0" w:color="auto"/>
                  </w:divBdr>
                  <w:divsChild>
                    <w:div w:id="1905673774">
                      <w:marLeft w:val="0"/>
                      <w:marRight w:val="0"/>
                      <w:marTop w:val="0"/>
                      <w:marBottom w:val="0"/>
                      <w:divBdr>
                        <w:top w:val="none" w:sz="0" w:space="0" w:color="auto"/>
                        <w:left w:val="none" w:sz="0" w:space="0" w:color="auto"/>
                        <w:bottom w:val="none" w:sz="0" w:space="0" w:color="auto"/>
                        <w:right w:val="none" w:sz="0" w:space="0" w:color="auto"/>
                      </w:divBdr>
                    </w:div>
                  </w:divsChild>
                </w:div>
                <w:div w:id="808740530">
                  <w:marLeft w:val="0"/>
                  <w:marRight w:val="0"/>
                  <w:marTop w:val="0"/>
                  <w:marBottom w:val="0"/>
                  <w:divBdr>
                    <w:top w:val="none" w:sz="0" w:space="0" w:color="auto"/>
                    <w:left w:val="none" w:sz="0" w:space="0" w:color="auto"/>
                    <w:bottom w:val="none" w:sz="0" w:space="0" w:color="auto"/>
                    <w:right w:val="none" w:sz="0" w:space="0" w:color="auto"/>
                  </w:divBdr>
                  <w:divsChild>
                    <w:div w:id="594703643">
                      <w:marLeft w:val="0"/>
                      <w:marRight w:val="0"/>
                      <w:marTop w:val="0"/>
                      <w:marBottom w:val="0"/>
                      <w:divBdr>
                        <w:top w:val="none" w:sz="0" w:space="0" w:color="auto"/>
                        <w:left w:val="none" w:sz="0" w:space="0" w:color="auto"/>
                        <w:bottom w:val="none" w:sz="0" w:space="0" w:color="auto"/>
                        <w:right w:val="none" w:sz="0" w:space="0" w:color="auto"/>
                      </w:divBdr>
                    </w:div>
                  </w:divsChild>
                </w:div>
                <w:div w:id="183639071">
                  <w:marLeft w:val="0"/>
                  <w:marRight w:val="0"/>
                  <w:marTop w:val="0"/>
                  <w:marBottom w:val="0"/>
                  <w:divBdr>
                    <w:top w:val="none" w:sz="0" w:space="0" w:color="auto"/>
                    <w:left w:val="none" w:sz="0" w:space="0" w:color="auto"/>
                    <w:bottom w:val="none" w:sz="0" w:space="0" w:color="auto"/>
                    <w:right w:val="none" w:sz="0" w:space="0" w:color="auto"/>
                  </w:divBdr>
                  <w:divsChild>
                    <w:div w:id="1845590432">
                      <w:marLeft w:val="0"/>
                      <w:marRight w:val="0"/>
                      <w:marTop w:val="0"/>
                      <w:marBottom w:val="0"/>
                      <w:divBdr>
                        <w:top w:val="none" w:sz="0" w:space="0" w:color="auto"/>
                        <w:left w:val="none" w:sz="0" w:space="0" w:color="auto"/>
                        <w:bottom w:val="none" w:sz="0" w:space="0" w:color="auto"/>
                        <w:right w:val="none" w:sz="0" w:space="0" w:color="auto"/>
                      </w:divBdr>
                    </w:div>
                  </w:divsChild>
                </w:div>
                <w:div w:id="277227445">
                  <w:marLeft w:val="0"/>
                  <w:marRight w:val="0"/>
                  <w:marTop w:val="0"/>
                  <w:marBottom w:val="0"/>
                  <w:divBdr>
                    <w:top w:val="none" w:sz="0" w:space="0" w:color="auto"/>
                    <w:left w:val="none" w:sz="0" w:space="0" w:color="auto"/>
                    <w:bottom w:val="none" w:sz="0" w:space="0" w:color="auto"/>
                    <w:right w:val="none" w:sz="0" w:space="0" w:color="auto"/>
                  </w:divBdr>
                  <w:divsChild>
                    <w:div w:id="1572808170">
                      <w:marLeft w:val="0"/>
                      <w:marRight w:val="0"/>
                      <w:marTop w:val="0"/>
                      <w:marBottom w:val="0"/>
                      <w:divBdr>
                        <w:top w:val="none" w:sz="0" w:space="0" w:color="auto"/>
                        <w:left w:val="none" w:sz="0" w:space="0" w:color="auto"/>
                        <w:bottom w:val="none" w:sz="0" w:space="0" w:color="auto"/>
                        <w:right w:val="none" w:sz="0" w:space="0" w:color="auto"/>
                      </w:divBdr>
                    </w:div>
                  </w:divsChild>
                </w:div>
                <w:div w:id="1190873733">
                  <w:marLeft w:val="0"/>
                  <w:marRight w:val="0"/>
                  <w:marTop w:val="0"/>
                  <w:marBottom w:val="0"/>
                  <w:divBdr>
                    <w:top w:val="none" w:sz="0" w:space="0" w:color="auto"/>
                    <w:left w:val="none" w:sz="0" w:space="0" w:color="auto"/>
                    <w:bottom w:val="none" w:sz="0" w:space="0" w:color="auto"/>
                    <w:right w:val="none" w:sz="0" w:space="0" w:color="auto"/>
                  </w:divBdr>
                  <w:divsChild>
                    <w:div w:id="1488017246">
                      <w:marLeft w:val="0"/>
                      <w:marRight w:val="0"/>
                      <w:marTop w:val="0"/>
                      <w:marBottom w:val="0"/>
                      <w:divBdr>
                        <w:top w:val="none" w:sz="0" w:space="0" w:color="auto"/>
                        <w:left w:val="none" w:sz="0" w:space="0" w:color="auto"/>
                        <w:bottom w:val="none" w:sz="0" w:space="0" w:color="auto"/>
                        <w:right w:val="none" w:sz="0" w:space="0" w:color="auto"/>
                      </w:divBdr>
                    </w:div>
                  </w:divsChild>
                </w:div>
                <w:div w:id="345593562">
                  <w:marLeft w:val="0"/>
                  <w:marRight w:val="0"/>
                  <w:marTop w:val="0"/>
                  <w:marBottom w:val="0"/>
                  <w:divBdr>
                    <w:top w:val="none" w:sz="0" w:space="0" w:color="auto"/>
                    <w:left w:val="none" w:sz="0" w:space="0" w:color="auto"/>
                    <w:bottom w:val="none" w:sz="0" w:space="0" w:color="auto"/>
                    <w:right w:val="none" w:sz="0" w:space="0" w:color="auto"/>
                  </w:divBdr>
                  <w:divsChild>
                    <w:div w:id="2145583755">
                      <w:marLeft w:val="0"/>
                      <w:marRight w:val="0"/>
                      <w:marTop w:val="0"/>
                      <w:marBottom w:val="0"/>
                      <w:divBdr>
                        <w:top w:val="none" w:sz="0" w:space="0" w:color="auto"/>
                        <w:left w:val="none" w:sz="0" w:space="0" w:color="auto"/>
                        <w:bottom w:val="none" w:sz="0" w:space="0" w:color="auto"/>
                        <w:right w:val="none" w:sz="0" w:space="0" w:color="auto"/>
                      </w:divBdr>
                    </w:div>
                  </w:divsChild>
                </w:div>
                <w:div w:id="1351488292">
                  <w:marLeft w:val="0"/>
                  <w:marRight w:val="0"/>
                  <w:marTop w:val="0"/>
                  <w:marBottom w:val="0"/>
                  <w:divBdr>
                    <w:top w:val="none" w:sz="0" w:space="0" w:color="auto"/>
                    <w:left w:val="none" w:sz="0" w:space="0" w:color="auto"/>
                    <w:bottom w:val="none" w:sz="0" w:space="0" w:color="auto"/>
                    <w:right w:val="none" w:sz="0" w:space="0" w:color="auto"/>
                  </w:divBdr>
                  <w:divsChild>
                    <w:div w:id="499781331">
                      <w:marLeft w:val="0"/>
                      <w:marRight w:val="0"/>
                      <w:marTop w:val="0"/>
                      <w:marBottom w:val="0"/>
                      <w:divBdr>
                        <w:top w:val="none" w:sz="0" w:space="0" w:color="auto"/>
                        <w:left w:val="none" w:sz="0" w:space="0" w:color="auto"/>
                        <w:bottom w:val="none" w:sz="0" w:space="0" w:color="auto"/>
                        <w:right w:val="none" w:sz="0" w:space="0" w:color="auto"/>
                      </w:divBdr>
                    </w:div>
                  </w:divsChild>
                </w:div>
                <w:div w:id="694885873">
                  <w:marLeft w:val="0"/>
                  <w:marRight w:val="0"/>
                  <w:marTop w:val="0"/>
                  <w:marBottom w:val="0"/>
                  <w:divBdr>
                    <w:top w:val="none" w:sz="0" w:space="0" w:color="auto"/>
                    <w:left w:val="none" w:sz="0" w:space="0" w:color="auto"/>
                    <w:bottom w:val="none" w:sz="0" w:space="0" w:color="auto"/>
                    <w:right w:val="none" w:sz="0" w:space="0" w:color="auto"/>
                  </w:divBdr>
                  <w:divsChild>
                    <w:div w:id="1735657590">
                      <w:marLeft w:val="0"/>
                      <w:marRight w:val="0"/>
                      <w:marTop w:val="0"/>
                      <w:marBottom w:val="0"/>
                      <w:divBdr>
                        <w:top w:val="none" w:sz="0" w:space="0" w:color="auto"/>
                        <w:left w:val="none" w:sz="0" w:space="0" w:color="auto"/>
                        <w:bottom w:val="none" w:sz="0" w:space="0" w:color="auto"/>
                        <w:right w:val="none" w:sz="0" w:space="0" w:color="auto"/>
                      </w:divBdr>
                    </w:div>
                  </w:divsChild>
                </w:div>
                <w:div w:id="384764839">
                  <w:marLeft w:val="0"/>
                  <w:marRight w:val="0"/>
                  <w:marTop w:val="0"/>
                  <w:marBottom w:val="0"/>
                  <w:divBdr>
                    <w:top w:val="none" w:sz="0" w:space="0" w:color="auto"/>
                    <w:left w:val="none" w:sz="0" w:space="0" w:color="auto"/>
                    <w:bottom w:val="none" w:sz="0" w:space="0" w:color="auto"/>
                    <w:right w:val="none" w:sz="0" w:space="0" w:color="auto"/>
                  </w:divBdr>
                  <w:divsChild>
                    <w:div w:id="1137912542">
                      <w:marLeft w:val="0"/>
                      <w:marRight w:val="0"/>
                      <w:marTop w:val="0"/>
                      <w:marBottom w:val="0"/>
                      <w:divBdr>
                        <w:top w:val="none" w:sz="0" w:space="0" w:color="auto"/>
                        <w:left w:val="none" w:sz="0" w:space="0" w:color="auto"/>
                        <w:bottom w:val="none" w:sz="0" w:space="0" w:color="auto"/>
                        <w:right w:val="none" w:sz="0" w:space="0" w:color="auto"/>
                      </w:divBdr>
                    </w:div>
                  </w:divsChild>
                </w:div>
                <w:div w:id="1833448351">
                  <w:marLeft w:val="0"/>
                  <w:marRight w:val="0"/>
                  <w:marTop w:val="0"/>
                  <w:marBottom w:val="0"/>
                  <w:divBdr>
                    <w:top w:val="none" w:sz="0" w:space="0" w:color="auto"/>
                    <w:left w:val="none" w:sz="0" w:space="0" w:color="auto"/>
                    <w:bottom w:val="none" w:sz="0" w:space="0" w:color="auto"/>
                    <w:right w:val="none" w:sz="0" w:space="0" w:color="auto"/>
                  </w:divBdr>
                  <w:divsChild>
                    <w:div w:id="588318590">
                      <w:marLeft w:val="0"/>
                      <w:marRight w:val="0"/>
                      <w:marTop w:val="0"/>
                      <w:marBottom w:val="0"/>
                      <w:divBdr>
                        <w:top w:val="none" w:sz="0" w:space="0" w:color="auto"/>
                        <w:left w:val="none" w:sz="0" w:space="0" w:color="auto"/>
                        <w:bottom w:val="none" w:sz="0" w:space="0" w:color="auto"/>
                        <w:right w:val="none" w:sz="0" w:space="0" w:color="auto"/>
                      </w:divBdr>
                    </w:div>
                  </w:divsChild>
                </w:div>
                <w:div w:id="1821268821">
                  <w:marLeft w:val="0"/>
                  <w:marRight w:val="0"/>
                  <w:marTop w:val="0"/>
                  <w:marBottom w:val="0"/>
                  <w:divBdr>
                    <w:top w:val="none" w:sz="0" w:space="0" w:color="auto"/>
                    <w:left w:val="none" w:sz="0" w:space="0" w:color="auto"/>
                    <w:bottom w:val="none" w:sz="0" w:space="0" w:color="auto"/>
                    <w:right w:val="none" w:sz="0" w:space="0" w:color="auto"/>
                  </w:divBdr>
                  <w:divsChild>
                    <w:div w:id="1959096507">
                      <w:marLeft w:val="0"/>
                      <w:marRight w:val="0"/>
                      <w:marTop w:val="0"/>
                      <w:marBottom w:val="0"/>
                      <w:divBdr>
                        <w:top w:val="none" w:sz="0" w:space="0" w:color="auto"/>
                        <w:left w:val="none" w:sz="0" w:space="0" w:color="auto"/>
                        <w:bottom w:val="none" w:sz="0" w:space="0" w:color="auto"/>
                        <w:right w:val="none" w:sz="0" w:space="0" w:color="auto"/>
                      </w:divBdr>
                    </w:div>
                  </w:divsChild>
                </w:div>
                <w:div w:id="1877616892">
                  <w:marLeft w:val="0"/>
                  <w:marRight w:val="0"/>
                  <w:marTop w:val="0"/>
                  <w:marBottom w:val="0"/>
                  <w:divBdr>
                    <w:top w:val="none" w:sz="0" w:space="0" w:color="auto"/>
                    <w:left w:val="none" w:sz="0" w:space="0" w:color="auto"/>
                    <w:bottom w:val="none" w:sz="0" w:space="0" w:color="auto"/>
                    <w:right w:val="none" w:sz="0" w:space="0" w:color="auto"/>
                  </w:divBdr>
                </w:div>
                <w:div w:id="11006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7953">
          <w:marLeft w:val="0"/>
          <w:marRight w:val="0"/>
          <w:marTop w:val="0"/>
          <w:marBottom w:val="0"/>
          <w:divBdr>
            <w:top w:val="none" w:sz="0" w:space="0" w:color="auto"/>
            <w:left w:val="none" w:sz="0" w:space="0" w:color="auto"/>
            <w:bottom w:val="none" w:sz="0" w:space="0" w:color="auto"/>
            <w:right w:val="none" w:sz="0" w:space="0" w:color="auto"/>
          </w:divBdr>
        </w:div>
      </w:divsChild>
    </w:div>
    <w:div w:id="388262069">
      <w:bodyDiv w:val="1"/>
      <w:marLeft w:val="0"/>
      <w:marRight w:val="0"/>
      <w:marTop w:val="0"/>
      <w:marBottom w:val="0"/>
      <w:divBdr>
        <w:top w:val="none" w:sz="0" w:space="0" w:color="auto"/>
        <w:left w:val="none" w:sz="0" w:space="0" w:color="auto"/>
        <w:bottom w:val="none" w:sz="0" w:space="0" w:color="auto"/>
        <w:right w:val="none" w:sz="0" w:space="0" w:color="auto"/>
      </w:divBdr>
    </w:div>
    <w:div w:id="448818247">
      <w:bodyDiv w:val="1"/>
      <w:marLeft w:val="0"/>
      <w:marRight w:val="0"/>
      <w:marTop w:val="0"/>
      <w:marBottom w:val="0"/>
      <w:divBdr>
        <w:top w:val="none" w:sz="0" w:space="0" w:color="auto"/>
        <w:left w:val="none" w:sz="0" w:space="0" w:color="auto"/>
        <w:bottom w:val="none" w:sz="0" w:space="0" w:color="auto"/>
        <w:right w:val="none" w:sz="0" w:space="0" w:color="auto"/>
      </w:divBdr>
    </w:div>
    <w:div w:id="538588053">
      <w:bodyDiv w:val="1"/>
      <w:marLeft w:val="0"/>
      <w:marRight w:val="0"/>
      <w:marTop w:val="0"/>
      <w:marBottom w:val="0"/>
      <w:divBdr>
        <w:top w:val="none" w:sz="0" w:space="0" w:color="auto"/>
        <w:left w:val="none" w:sz="0" w:space="0" w:color="auto"/>
        <w:bottom w:val="none" w:sz="0" w:space="0" w:color="auto"/>
        <w:right w:val="none" w:sz="0" w:space="0" w:color="auto"/>
      </w:divBdr>
    </w:div>
    <w:div w:id="557667412">
      <w:bodyDiv w:val="1"/>
      <w:marLeft w:val="0"/>
      <w:marRight w:val="0"/>
      <w:marTop w:val="0"/>
      <w:marBottom w:val="0"/>
      <w:divBdr>
        <w:top w:val="none" w:sz="0" w:space="0" w:color="auto"/>
        <w:left w:val="none" w:sz="0" w:space="0" w:color="auto"/>
        <w:bottom w:val="none" w:sz="0" w:space="0" w:color="auto"/>
        <w:right w:val="none" w:sz="0" w:space="0" w:color="auto"/>
      </w:divBdr>
      <w:divsChild>
        <w:div w:id="1360550355">
          <w:marLeft w:val="0"/>
          <w:marRight w:val="0"/>
          <w:marTop w:val="0"/>
          <w:marBottom w:val="0"/>
          <w:divBdr>
            <w:top w:val="none" w:sz="0" w:space="0" w:color="auto"/>
            <w:left w:val="none" w:sz="0" w:space="0" w:color="auto"/>
            <w:bottom w:val="none" w:sz="0" w:space="0" w:color="auto"/>
            <w:right w:val="none" w:sz="0" w:space="0" w:color="auto"/>
          </w:divBdr>
        </w:div>
        <w:div w:id="636573403">
          <w:marLeft w:val="0"/>
          <w:marRight w:val="0"/>
          <w:marTop w:val="0"/>
          <w:marBottom w:val="0"/>
          <w:divBdr>
            <w:top w:val="none" w:sz="0" w:space="0" w:color="auto"/>
            <w:left w:val="none" w:sz="0" w:space="0" w:color="auto"/>
            <w:bottom w:val="none" w:sz="0" w:space="0" w:color="auto"/>
            <w:right w:val="none" w:sz="0" w:space="0" w:color="auto"/>
          </w:divBdr>
        </w:div>
      </w:divsChild>
    </w:div>
    <w:div w:id="602879027">
      <w:bodyDiv w:val="1"/>
      <w:marLeft w:val="0"/>
      <w:marRight w:val="0"/>
      <w:marTop w:val="0"/>
      <w:marBottom w:val="0"/>
      <w:divBdr>
        <w:top w:val="none" w:sz="0" w:space="0" w:color="auto"/>
        <w:left w:val="none" w:sz="0" w:space="0" w:color="auto"/>
        <w:bottom w:val="none" w:sz="0" w:space="0" w:color="auto"/>
        <w:right w:val="none" w:sz="0" w:space="0" w:color="auto"/>
      </w:divBdr>
    </w:div>
    <w:div w:id="641040307">
      <w:bodyDiv w:val="1"/>
      <w:marLeft w:val="0"/>
      <w:marRight w:val="0"/>
      <w:marTop w:val="0"/>
      <w:marBottom w:val="0"/>
      <w:divBdr>
        <w:top w:val="none" w:sz="0" w:space="0" w:color="auto"/>
        <w:left w:val="none" w:sz="0" w:space="0" w:color="auto"/>
        <w:bottom w:val="none" w:sz="0" w:space="0" w:color="auto"/>
        <w:right w:val="none" w:sz="0" w:space="0" w:color="auto"/>
      </w:divBdr>
    </w:div>
    <w:div w:id="711148887">
      <w:bodyDiv w:val="1"/>
      <w:marLeft w:val="0"/>
      <w:marRight w:val="0"/>
      <w:marTop w:val="0"/>
      <w:marBottom w:val="0"/>
      <w:divBdr>
        <w:top w:val="none" w:sz="0" w:space="0" w:color="auto"/>
        <w:left w:val="none" w:sz="0" w:space="0" w:color="auto"/>
        <w:bottom w:val="none" w:sz="0" w:space="0" w:color="auto"/>
        <w:right w:val="none" w:sz="0" w:space="0" w:color="auto"/>
      </w:divBdr>
    </w:div>
    <w:div w:id="727875195">
      <w:bodyDiv w:val="1"/>
      <w:marLeft w:val="0"/>
      <w:marRight w:val="0"/>
      <w:marTop w:val="0"/>
      <w:marBottom w:val="0"/>
      <w:divBdr>
        <w:top w:val="none" w:sz="0" w:space="0" w:color="auto"/>
        <w:left w:val="none" w:sz="0" w:space="0" w:color="auto"/>
        <w:bottom w:val="none" w:sz="0" w:space="0" w:color="auto"/>
        <w:right w:val="none" w:sz="0" w:space="0" w:color="auto"/>
      </w:divBdr>
    </w:div>
    <w:div w:id="765425679">
      <w:bodyDiv w:val="1"/>
      <w:marLeft w:val="0"/>
      <w:marRight w:val="0"/>
      <w:marTop w:val="0"/>
      <w:marBottom w:val="0"/>
      <w:divBdr>
        <w:top w:val="none" w:sz="0" w:space="0" w:color="auto"/>
        <w:left w:val="none" w:sz="0" w:space="0" w:color="auto"/>
        <w:bottom w:val="none" w:sz="0" w:space="0" w:color="auto"/>
        <w:right w:val="none" w:sz="0" w:space="0" w:color="auto"/>
      </w:divBdr>
    </w:div>
    <w:div w:id="827942892">
      <w:bodyDiv w:val="1"/>
      <w:marLeft w:val="0"/>
      <w:marRight w:val="0"/>
      <w:marTop w:val="0"/>
      <w:marBottom w:val="0"/>
      <w:divBdr>
        <w:top w:val="none" w:sz="0" w:space="0" w:color="auto"/>
        <w:left w:val="none" w:sz="0" w:space="0" w:color="auto"/>
        <w:bottom w:val="none" w:sz="0" w:space="0" w:color="auto"/>
        <w:right w:val="none" w:sz="0" w:space="0" w:color="auto"/>
      </w:divBdr>
    </w:div>
    <w:div w:id="850070687">
      <w:bodyDiv w:val="1"/>
      <w:marLeft w:val="0"/>
      <w:marRight w:val="0"/>
      <w:marTop w:val="0"/>
      <w:marBottom w:val="0"/>
      <w:divBdr>
        <w:top w:val="none" w:sz="0" w:space="0" w:color="auto"/>
        <w:left w:val="none" w:sz="0" w:space="0" w:color="auto"/>
        <w:bottom w:val="none" w:sz="0" w:space="0" w:color="auto"/>
        <w:right w:val="none" w:sz="0" w:space="0" w:color="auto"/>
      </w:divBdr>
    </w:div>
    <w:div w:id="880943978">
      <w:bodyDiv w:val="1"/>
      <w:marLeft w:val="0"/>
      <w:marRight w:val="0"/>
      <w:marTop w:val="0"/>
      <w:marBottom w:val="0"/>
      <w:divBdr>
        <w:top w:val="none" w:sz="0" w:space="0" w:color="auto"/>
        <w:left w:val="none" w:sz="0" w:space="0" w:color="auto"/>
        <w:bottom w:val="none" w:sz="0" w:space="0" w:color="auto"/>
        <w:right w:val="none" w:sz="0" w:space="0" w:color="auto"/>
      </w:divBdr>
    </w:div>
    <w:div w:id="916717790">
      <w:bodyDiv w:val="1"/>
      <w:marLeft w:val="0"/>
      <w:marRight w:val="0"/>
      <w:marTop w:val="0"/>
      <w:marBottom w:val="0"/>
      <w:divBdr>
        <w:top w:val="none" w:sz="0" w:space="0" w:color="auto"/>
        <w:left w:val="none" w:sz="0" w:space="0" w:color="auto"/>
        <w:bottom w:val="none" w:sz="0" w:space="0" w:color="auto"/>
        <w:right w:val="none" w:sz="0" w:space="0" w:color="auto"/>
      </w:divBdr>
    </w:div>
    <w:div w:id="1023704910">
      <w:bodyDiv w:val="1"/>
      <w:marLeft w:val="0"/>
      <w:marRight w:val="0"/>
      <w:marTop w:val="0"/>
      <w:marBottom w:val="0"/>
      <w:divBdr>
        <w:top w:val="none" w:sz="0" w:space="0" w:color="auto"/>
        <w:left w:val="none" w:sz="0" w:space="0" w:color="auto"/>
        <w:bottom w:val="none" w:sz="0" w:space="0" w:color="auto"/>
        <w:right w:val="none" w:sz="0" w:space="0" w:color="auto"/>
      </w:divBdr>
    </w:div>
    <w:div w:id="1061098930">
      <w:bodyDiv w:val="1"/>
      <w:marLeft w:val="0"/>
      <w:marRight w:val="0"/>
      <w:marTop w:val="0"/>
      <w:marBottom w:val="0"/>
      <w:divBdr>
        <w:top w:val="none" w:sz="0" w:space="0" w:color="auto"/>
        <w:left w:val="none" w:sz="0" w:space="0" w:color="auto"/>
        <w:bottom w:val="none" w:sz="0" w:space="0" w:color="auto"/>
        <w:right w:val="none" w:sz="0" w:space="0" w:color="auto"/>
      </w:divBdr>
    </w:div>
    <w:div w:id="1074745570">
      <w:bodyDiv w:val="1"/>
      <w:marLeft w:val="0"/>
      <w:marRight w:val="0"/>
      <w:marTop w:val="0"/>
      <w:marBottom w:val="0"/>
      <w:divBdr>
        <w:top w:val="none" w:sz="0" w:space="0" w:color="auto"/>
        <w:left w:val="none" w:sz="0" w:space="0" w:color="auto"/>
        <w:bottom w:val="none" w:sz="0" w:space="0" w:color="auto"/>
        <w:right w:val="none" w:sz="0" w:space="0" w:color="auto"/>
      </w:divBdr>
    </w:div>
    <w:div w:id="1114595675">
      <w:bodyDiv w:val="1"/>
      <w:marLeft w:val="0"/>
      <w:marRight w:val="0"/>
      <w:marTop w:val="0"/>
      <w:marBottom w:val="0"/>
      <w:divBdr>
        <w:top w:val="none" w:sz="0" w:space="0" w:color="auto"/>
        <w:left w:val="none" w:sz="0" w:space="0" w:color="auto"/>
        <w:bottom w:val="none" w:sz="0" w:space="0" w:color="auto"/>
        <w:right w:val="none" w:sz="0" w:space="0" w:color="auto"/>
      </w:divBdr>
    </w:div>
    <w:div w:id="1119565671">
      <w:bodyDiv w:val="1"/>
      <w:marLeft w:val="0"/>
      <w:marRight w:val="0"/>
      <w:marTop w:val="0"/>
      <w:marBottom w:val="0"/>
      <w:divBdr>
        <w:top w:val="none" w:sz="0" w:space="0" w:color="auto"/>
        <w:left w:val="none" w:sz="0" w:space="0" w:color="auto"/>
        <w:bottom w:val="none" w:sz="0" w:space="0" w:color="auto"/>
        <w:right w:val="none" w:sz="0" w:space="0" w:color="auto"/>
      </w:divBdr>
    </w:div>
    <w:div w:id="1200121889">
      <w:bodyDiv w:val="1"/>
      <w:marLeft w:val="0"/>
      <w:marRight w:val="0"/>
      <w:marTop w:val="0"/>
      <w:marBottom w:val="0"/>
      <w:divBdr>
        <w:top w:val="none" w:sz="0" w:space="0" w:color="auto"/>
        <w:left w:val="none" w:sz="0" w:space="0" w:color="auto"/>
        <w:bottom w:val="none" w:sz="0" w:space="0" w:color="auto"/>
        <w:right w:val="none" w:sz="0" w:space="0" w:color="auto"/>
      </w:divBdr>
      <w:divsChild>
        <w:div w:id="287977277">
          <w:marLeft w:val="0"/>
          <w:marRight w:val="0"/>
          <w:marTop w:val="0"/>
          <w:marBottom w:val="0"/>
          <w:divBdr>
            <w:top w:val="none" w:sz="0" w:space="0" w:color="auto"/>
            <w:left w:val="none" w:sz="0" w:space="0" w:color="auto"/>
            <w:bottom w:val="none" w:sz="0" w:space="0" w:color="auto"/>
            <w:right w:val="none" w:sz="0" w:space="0" w:color="auto"/>
          </w:divBdr>
        </w:div>
      </w:divsChild>
    </w:div>
    <w:div w:id="1206023599">
      <w:bodyDiv w:val="1"/>
      <w:marLeft w:val="0"/>
      <w:marRight w:val="0"/>
      <w:marTop w:val="0"/>
      <w:marBottom w:val="0"/>
      <w:divBdr>
        <w:top w:val="none" w:sz="0" w:space="0" w:color="auto"/>
        <w:left w:val="none" w:sz="0" w:space="0" w:color="auto"/>
        <w:bottom w:val="none" w:sz="0" w:space="0" w:color="auto"/>
        <w:right w:val="none" w:sz="0" w:space="0" w:color="auto"/>
      </w:divBdr>
    </w:div>
    <w:div w:id="1332610459">
      <w:bodyDiv w:val="1"/>
      <w:marLeft w:val="0"/>
      <w:marRight w:val="0"/>
      <w:marTop w:val="0"/>
      <w:marBottom w:val="0"/>
      <w:divBdr>
        <w:top w:val="none" w:sz="0" w:space="0" w:color="auto"/>
        <w:left w:val="none" w:sz="0" w:space="0" w:color="auto"/>
        <w:bottom w:val="none" w:sz="0" w:space="0" w:color="auto"/>
        <w:right w:val="none" w:sz="0" w:space="0" w:color="auto"/>
      </w:divBdr>
    </w:div>
    <w:div w:id="1441603543">
      <w:bodyDiv w:val="1"/>
      <w:marLeft w:val="0"/>
      <w:marRight w:val="0"/>
      <w:marTop w:val="0"/>
      <w:marBottom w:val="0"/>
      <w:divBdr>
        <w:top w:val="none" w:sz="0" w:space="0" w:color="auto"/>
        <w:left w:val="none" w:sz="0" w:space="0" w:color="auto"/>
        <w:bottom w:val="none" w:sz="0" w:space="0" w:color="auto"/>
        <w:right w:val="none" w:sz="0" w:space="0" w:color="auto"/>
      </w:divBdr>
    </w:div>
    <w:div w:id="1451515319">
      <w:bodyDiv w:val="1"/>
      <w:marLeft w:val="0"/>
      <w:marRight w:val="0"/>
      <w:marTop w:val="0"/>
      <w:marBottom w:val="0"/>
      <w:divBdr>
        <w:top w:val="none" w:sz="0" w:space="0" w:color="auto"/>
        <w:left w:val="none" w:sz="0" w:space="0" w:color="auto"/>
        <w:bottom w:val="none" w:sz="0" w:space="0" w:color="auto"/>
        <w:right w:val="none" w:sz="0" w:space="0" w:color="auto"/>
      </w:divBdr>
    </w:div>
    <w:div w:id="1462455535">
      <w:bodyDiv w:val="1"/>
      <w:marLeft w:val="0"/>
      <w:marRight w:val="0"/>
      <w:marTop w:val="0"/>
      <w:marBottom w:val="0"/>
      <w:divBdr>
        <w:top w:val="none" w:sz="0" w:space="0" w:color="auto"/>
        <w:left w:val="none" w:sz="0" w:space="0" w:color="auto"/>
        <w:bottom w:val="none" w:sz="0" w:space="0" w:color="auto"/>
        <w:right w:val="none" w:sz="0" w:space="0" w:color="auto"/>
      </w:divBdr>
    </w:div>
    <w:div w:id="1505321960">
      <w:bodyDiv w:val="1"/>
      <w:marLeft w:val="0"/>
      <w:marRight w:val="0"/>
      <w:marTop w:val="0"/>
      <w:marBottom w:val="0"/>
      <w:divBdr>
        <w:top w:val="none" w:sz="0" w:space="0" w:color="auto"/>
        <w:left w:val="none" w:sz="0" w:space="0" w:color="auto"/>
        <w:bottom w:val="none" w:sz="0" w:space="0" w:color="auto"/>
        <w:right w:val="none" w:sz="0" w:space="0" w:color="auto"/>
      </w:divBdr>
    </w:div>
    <w:div w:id="1506240829">
      <w:bodyDiv w:val="1"/>
      <w:marLeft w:val="0"/>
      <w:marRight w:val="0"/>
      <w:marTop w:val="0"/>
      <w:marBottom w:val="0"/>
      <w:divBdr>
        <w:top w:val="none" w:sz="0" w:space="0" w:color="auto"/>
        <w:left w:val="none" w:sz="0" w:space="0" w:color="auto"/>
        <w:bottom w:val="none" w:sz="0" w:space="0" w:color="auto"/>
        <w:right w:val="none" w:sz="0" w:space="0" w:color="auto"/>
      </w:divBdr>
    </w:div>
    <w:div w:id="1513951089">
      <w:bodyDiv w:val="1"/>
      <w:marLeft w:val="0"/>
      <w:marRight w:val="0"/>
      <w:marTop w:val="0"/>
      <w:marBottom w:val="0"/>
      <w:divBdr>
        <w:top w:val="none" w:sz="0" w:space="0" w:color="auto"/>
        <w:left w:val="none" w:sz="0" w:space="0" w:color="auto"/>
        <w:bottom w:val="none" w:sz="0" w:space="0" w:color="auto"/>
        <w:right w:val="none" w:sz="0" w:space="0" w:color="auto"/>
      </w:divBdr>
    </w:div>
    <w:div w:id="1520000859">
      <w:bodyDiv w:val="1"/>
      <w:marLeft w:val="0"/>
      <w:marRight w:val="0"/>
      <w:marTop w:val="0"/>
      <w:marBottom w:val="0"/>
      <w:divBdr>
        <w:top w:val="none" w:sz="0" w:space="0" w:color="auto"/>
        <w:left w:val="none" w:sz="0" w:space="0" w:color="auto"/>
        <w:bottom w:val="none" w:sz="0" w:space="0" w:color="auto"/>
        <w:right w:val="none" w:sz="0" w:space="0" w:color="auto"/>
      </w:divBdr>
    </w:div>
    <w:div w:id="1579361295">
      <w:bodyDiv w:val="1"/>
      <w:marLeft w:val="0"/>
      <w:marRight w:val="0"/>
      <w:marTop w:val="0"/>
      <w:marBottom w:val="0"/>
      <w:divBdr>
        <w:top w:val="none" w:sz="0" w:space="0" w:color="auto"/>
        <w:left w:val="none" w:sz="0" w:space="0" w:color="auto"/>
        <w:bottom w:val="none" w:sz="0" w:space="0" w:color="auto"/>
        <w:right w:val="none" w:sz="0" w:space="0" w:color="auto"/>
      </w:divBdr>
    </w:div>
    <w:div w:id="1660573128">
      <w:bodyDiv w:val="1"/>
      <w:marLeft w:val="0"/>
      <w:marRight w:val="0"/>
      <w:marTop w:val="0"/>
      <w:marBottom w:val="0"/>
      <w:divBdr>
        <w:top w:val="none" w:sz="0" w:space="0" w:color="auto"/>
        <w:left w:val="none" w:sz="0" w:space="0" w:color="auto"/>
        <w:bottom w:val="none" w:sz="0" w:space="0" w:color="auto"/>
        <w:right w:val="none" w:sz="0" w:space="0" w:color="auto"/>
      </w:divBdr>
      <w:divsChild>
        <w:div w:id="253322313">
          <w:marLeft w:val="0"/>
          <w:marRight w:val="0"/>
          <w:marTop w:val="0"/>
          <w:marBottom w:val="0"/>
          <w:divBdr>
            <w:top w:val="none" w:sz="0" w:space="0" w:color="auto"/>
            <w:left w:val="none" w:sz="0" w:space="0" w:color="auto"/>
            <w:bottom w:val="none" w:sz="0" w:space="0" w:color="auto"/>
            <w:right w:val="none" w:sz="0" w:space="0" w:color="auto"/>
          </w:divBdr>
          <w:divsChild>
            <w:div w:id="1511795288">
              <w:marLeft w:val="0"/>
              <w:marRight w:val="0"/>
              <w:marTop w:val="0"/>
              <w:marBottom w:val="0"/>
              <w:divBdr>
                <w:top w:val="none" w:sz="0" w:space="0" w:color="auto"/>
                <w:left w:val="none" w:sz="0" w:space="0" w:color="auto"/>
                <w:bottom w:val="none" w:sz="0" w:space="0" w:color="auto"/>
                <w:right w:val="none" w:sz="0" w:space="0" w:color="auto"/>
              </w:divBdr>
            </w:div>
            <w:div w:id="145783988">
              <w:marLeft w:val="0"/>
              <w:marRight w:val="0"/>
              <w:marTop w:val="0"/>
              <w:marBottom w:val="0"/>
              <w:divBdr>
                <w:top w:val="none" w:sz="0" w:space="0" w:color="auto"/>
                <w:left w:val="none" w:sz="0" w:space="0" w:color="auto"/>
                <w:bottom w:val="none" w:sz="0" w:space="0" w:color="auto"/>
                <w:right w:val="none" w:sz="0" w:space="0" w:color="auto"/>
              </w:divBdr>
            </w:div>
            <w:div w:id="1478959987">
              <w:marLeft w:val="0"/>
              <w:marRight w:val="0"/>
              <w:marTop w:val="0"/>
              <w:marBottom w:val="0"/>
              <w:divBdr>
                <w:top w:val="none" w:sz="0" w:space="0" w:color="auto"/>
                <w:left w:val="none" w:sz="0" w:space="0" w:color="auto"/>
                <w:bottom w:val="none" w:sz="0" w:space="0" w:color="auto"/>
                <w:right w:val="none" w:sz="0" w:space="0" w:color="auto"/>
              </w:divBdr>
            </w:div>
            <w:div w:id="2051226400">
              <w:marLeft w:val="0"/>
              <w:marRight w:val="0"/>
              <w:marTop w:val="0"/>
              <w:marBottom w:val="0"/>
              <w:divBdr>
                <w:top w:val="none" w:sz="0" w:space="0" w:color="auto"/>
                <w:left w:val="none" w:sz="0" w:space="0" w:color="auto"/>
                <w:bottom w:val="none" w:sz="0" w:space="0" w:color="auto"/>
                <w:right w:val="none" w:sz="0" w:space="0" w:color="auto"/>
              </w:divBdr>
            </w:div>
            <w:div w:id="622082696">
              <w:marLeft w:val="0"/>
              <w:marRight w:val="0"/>
              <w:marTop w:val="0"/>
              <w:marBottom w:val="0"/>
              <w:divBdr>
                <w:top w:val="none" w:sz="0" w:space="0" w:color="auto"/>
                <w:left w:val="none" w:sz="0" w:space="0" w:color="auto"/>
                <w:bottom w:val="none" w:sz="0" w:space="0" w:color="auto"/>
                <w:right w:val="none" w:sz="0" w:space="0" w:color="auto"/>
              </w:divBdr>
            </w:div>
          </w:divsChild>
        </w:div>
        <w:div w:id="2142722483">
          <w:marLeft w:val="0"/>
          <w:marRight w:val="0"/>
          <w:marTop w:val="0"/>
          <w:marBottom w:val="0"/>
          <w:divBdr>
            <w:top w:val="none" w:sz="0" w:space="0" w:color="auto"/>
            <w:left w:val="none" w:sz="0" w:space="0" w:color="auto"/>
            <w:bottom w:val="none" w:sz="0" w:space="0" w:color="auto"/>
            <w:right w:val="none" w:sz="0" w:space="0" w:color="auto"/>
          </w:divBdr>
          <w:divsChild>
            <w:div w:id="656425616">
              <w:marLeft w:val="0"/>
              <w:marRight w:val="0"/>
              <w:marTop w:val="0"/>
              <w:marBottom w:val="0"/>
              <w:divBdr>
                <w:top w:val="none" w:sz="0" w:space="0" w:color="auto"/>
                <w:left w:val="none" w:sz="0" w:space="0" w:color="auto"/>
                <w:bottom w:val="none" w:sz="0" w:space="0" w:color="auto"/>
                <w:right w:val="none" w:sz="0" w:space="0" w:color="auto"/>
              </w:divBdr>
            </w:div>
            <w:div w:id="1462260879">
              <w:marLeft w:val="0"/>
              <w:marRight w:val="0"/>
              <w:marTop w:val="0"/>
              <w:marBottom w:val="0"/>
              <w:divBdr>
                <w:top w:val="none" w:sz="0" w:space="0" w:color="auto"/>
                <w:left w:val="none" w:sz="0" w:space="0" w:color="auto"/>
                <w:bottom w:val="none" w:sz="0" w:space="0" w:color="auto"/>
                <w:right w:val="none" w:sz="0" w:space="0" w:color="auto"/>
              </w:divBdr>
            </w:div>
            <w:div w:id="33773726">
              <w:marLeft w:val="0"/>
              <w:marRight w:val="0"/>
              <w:marTop w:val="0"/>
              <w:marBottom w:val="0"/>
              <w:divBdr>
                <w:top w:val="none" w:sz="0" w:space="0" w:color="auto"/>
                <w:left w:val="none" w:sz="0" w:space="0" w:color="auto"/>
                <w:bottom w:val="none" w:sz="0" w:space="0" w:color="auto"/>
                <w:right w:val="none" w:sz="0" w:space="0" w:color="auto"/>
              </w:divBdr>
            </w:div>
            <w:div w:id="1737894528">
              <w:marLeft w:val="0"/>
              <w:marRight w:val="0"/>
              <w:marTop w:val="0"/>
              <w:marBottom w:val="0"/>
              <w:divBdr>
                <w:top w:val="none" w:sz="0" w:space="0" w:color="auto"/>
                <w:left w:val="none" w:sz="0" w:space="0" w:color="auto"/>
                <w:bottom w:val="none" w:sz="0" w:space="0" w:color="auto"/>
                <w:right w:val="none" w:sz="0" w:space="0" w:color="auto"/>
              </w:divBdr>
            </w:div>
          </w:divsChild>
        </w:div>
        <w:div w:id="1688485409">
          <w:marLeft w:val="0"/>
          <w:marRight w:val="0"/>
          <w:marTop w:val="0"/>
          <w:marBottom w:val="0"/>
          <w:divBdr>
            <w:top w:val="none" w:sz="0" w:space="0" w:color="auto"/>
            <w:left w:val="none" w:sz="0" w:space="0" w:color="auto"/>
            <w:bottom w:val="none" w:sz="0" w:space="0" w:color="auto"/>
            <w:right w:val="none" w:sz="0" w:space="0" w:color="auto"/>
          </w:divBdr>
          <w:divsChild>
            <w:div w:id="222955467">
              <w:marLeft w:val="0"/>
              <w:marRight w:val="0"/>
              <w:marTop w:val="0"/>
              <w:marBottom w:val="0"/>
              <w:divBdr>
                <w:top w:val="none" w:sz="0" w:space="0" w:color="auto"/>
                <w:left w:val="none" w:sz="0" w:space="0" w:color="auto"/>
                <w:bottom w:val="none" w:sz="0" w:space="0" w:color="auto"/>
                <w:right w:val="none" w:sz="0" w:space="0" w:color="auto"/>
              </w:divBdr>
            </w:div>
            <w:div w:id="1349134044">
              <w:marLeft w:val="0"/>
              <w:marRight w:val="0"/>
              <w:marTop w:val="0"/>
              <w:marBottom w:val="0"/>
              <w:divBdr>
                <w:top w:val="none" w:sz="0" w:space="0" w:color="auto"/>
                <w:left w:val="none" w:sz="0" w:space="0" w:color="auto"/>
                <w:bottom w:val="none" w:sz="0" w:space="0" w:color="auto"/>
                <w:right w:val="none" w:sz="0" w:space="0" w:color="auto"/>
              </w:divBdr>
            </w:div>
          </w:divsChild>
        </w:div>
        <w:div w:id="1186362165">
          <w:marLeft w:val="0"/>
          <w:marRight w:val="0"/>
          <w:marTop w:val="0"/>
          <w:marBottom w:val="0"/>
          <w:divBdr>
            <w:top w:val="none" w:sz="0" w:space="0" w:color="auto"/>
            <w:left w:val="none" w:sz="0" w:space="0" w:color="auto"/>
            <w:bottom w:val="none" w:sz="0" w:space="0" w:color="auto"/>
            <w:right w:val="none" w:sz="0" w:space="0" w:color="auto"/>
          </w:divBdr>
          <w:divsChild>
            <w:div w:id="580330674">
              <w:marLeft w:val="0"/>
              <w:marRight w:val="0"/>
              <w:marTop w:val="0"/>
              <w:marBottom w:val="0"/>
              <w:divBdr>
                <w:top w:val="none" w:sz="0" w:space="0" w:color="auto"/>
                <w:left w:val="none" w:sz="0" w:space="0" w:color="auto"/>
                <w:bottom w:val="none" w:sz="0" w:space="0" w:color="auto"/>
                <w:right w:val="none" w:sz="0" w:space="0" w:color="auto"/>
              </w:divBdr>
            </w:div>
          </w:divsChild>
        </w:div>
        <w:div w:id="458305056">
          <w:marLeft w:val="0"/>
          <w:marRight w:val="0"/>
          <w:marTop w:val="0"/>
          <w:marBottom w:val="0"/>
          <w:divBdr>
            <w:top w:val="none" w:sz="0" w:space="0" w:color="auto"/>
            <w:left w:val="none" w:sz="0" w:space="0" w:color="auto"/>
            <w:bottom w:val="none" w:sz="0" w:space="0" w:color="auto"/>
            <w:right w:val="none" w:sz="0" w:space="0" w:color="auto"/>
          </w:divBdr>
          <w:divsChild>
            <w:div w:id="1609701071">
              <w:marLeft w:val="0"/>
              <w:marRight w:val="0"/>
              <w:marTop w:val="0"/>
              <w:marBottom w:val="0"/>
              <w:divBdr>
                <w:top w:val="none" w:sz="0" w:space="0" w:color="auto"/>
                <w:left w:val="none" w:sz="0" w:space="0" w:color="auto"/>
                <w:bottom w:val="none" w:sz="0" w:space="0" w:color="auto"/>
                <w:right w:val="none" w:sz="0" w:space="0" w:color="auto"/>
              </w:divBdr>
            </w:div>
            <w:div w:id="1041324029">
              <w:marLeft w:val="0"/>
              <w:marRight w:val="0"/>
              <w:marTop w:val="0"/>
              <w:marBottom w:val="0"/>
              <w:divBdr>
                <w:top w:val="none" w:sz="0" w:space="0" w:color="auto"/>
                <w:left w:val="none" w:sz="0" w:space="0" w:color="auto"/>
                <w:bottom w:val="none" w:sz="0" w:space="0" w:color="auto"/>
                <w:right w:val="none" w:sz="0" w:space="0" w:color="auto"/>
              </w:divBdr>
            </w:div>
          </w:divsChild>
        </w:div>
        <w:div w:id="1759323545">
          <w:marLeft w:val="0"/>
          <w:marRight w:val="0"/>
          <w:marTop w:val="0"/>
          <w:marBottom w:val="0"/>
          <w:divBdr>
            <w:top w:val="none" w:sz="0" w:space="0" w:color="auto"/>
            <w:left w:val="none" w:sz="0" w:space="0" w:color="auto"/>
            <w:bottom w:val="none" w:sz="0" w:space="0" w:color="auto"/>
            <w:right w:val="none" w:sz="0" w:space="0" w:color="auto"/>
          </w:divBdr>
          <w:divsChild>
            <w:div w:id="1495217125">
              <w:marLeft w:val="0"/>
              <w:marRight w:val="0"/>
              <w:marTop w:val="0"/>
              <w:marBottom w:val="0"/>
              <w:divBdr>
                <w:top w:val="none" w:sz="0" w:space="0" w:color="auto"/>
                <w:left w:val="none" w:sz="0" w:space="0" w:color="auto"/>
                <w:bottom w:val="none" w:sz="0" w:space="0" w:color="auto"/>
                <w:right w:val="none" w:sz="0" w:space="0" w:color="auto"/>
              </w:divBdr>
            </w:div>
            <w:div w:id="2143889210">
              <w:marLeft w:val="0"/>
              <w:marRight w:val="0"/>
              <w:marTop w:val="0"/>
              <w:marBottom w:val="0"/>
              <w:divBdr>
                <w:top w:val="none" w:sz="0" w:space="0" w:color="auto"/>
                <w:left w:val="none" w:sz="0" w:space="0" w:color="auto"/>
                <w:bottom w:val="none" w:sz="0" w:space="0" w:color="auto"/>
                <w:right w:val="none" w:sz="0" w:space="0" w:color="auto"/>
              </w:divBdr>
            </w:div>
            <w:div w:id="163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390">
      <w:bodyDiv w:val="1"/>
      <w:marLeft w:val="0"/>
      <w:marRight w:val="0"/>
      <w:marTop w:val="0"/>
      <w:marBottom w:val="0"/>
      <w:divBdr>
        <w:top w:val="none" w:sz="0" w:space="0" w:color="auto"/>
        <w:left w:val="none" w:sz="0" w:space="0" w:color="auto"/>
        <w:bottom w:val="none" w:sz="0" w:space="0" w:color="auto"/>
        <w:right w:val="none" w:sz="0" w:space="0" w:color="auto"/>
      </w:divBdr>
    </w:div>
    <w:div w:id="1801533235">
      <w:bodyDiv w:val="1"/>
      <w:marLeft w:val="0"/>
      <w:marRight w:val="0"/>
      <w:marTop w:val="0"/>
      <w:marBottom w:val="0"/>
      <w:divBdr>
        <w:top w:val="none" w:sz="0" w:space="0" w:color="auto"/>
        <w:left w:val="none" w:sz="0" w:space="0" w:color="auto"/>
        <w:bottom w:val="none" w:sz="0" w:space="0" w:color="auto"/>
        <w:right w:val="none" w:sz="0" w:space="0" w:color="auto"/>
      </w:divBdr>
      <w:divsChild>
        <w:div w:id="1485657868">
          <w:marLeft w:val="0"/>
          <w:marRight w:val="0"/>
          <w:marTop w:val="0"/>
          <w:marBottom w:val="0"/>
          <w:divBdr>
            <w:top w:val="none" w:sz="0" w:space="0" w:color="auto"/>
            <w:left w:val="none" w:sz="0" w:space="0" w:color="auto"/>
            <w:bottom w:val="none" w:sz="0" w:space="0" w:color="auto"/>
            <w:right w:val="none" w:sz="0" w:space="0" w:color="auto"/>
          </w:divBdr>
        </w:div>
        <w:div w:id="1680690614">
          <w:marLeft w:val="0"/>
          <w:marRight w:val="0"/>
          <w:marTop w:val="0"/>
          <w:marBottom w:val="0"/>
          <w:divBdr>
            <w:top w:val="none" w:sz="0" w:space="0" w:color="auto"/>
            <w:left w:val="none" w:sz="0" w:space="0" w:color="auto"/>
            <w:bottom w:val="none" w:sz="0" w:space="0" w:color="auto"/>
            <w:right w:val="none" w:sz="0" w:space="0" w:color="auto"/>
          </w:divBdr>
        </w:div>
        <w:div w:id="1610701749">
          <w:marLeft w:val="0"/>
          <w:marRight w:val="0"/>
          <w:marTop w:val="0"/>
          <w:marBottom w:val="0"/>
          <w:divBdr>
            <w:top w:val="none" w:sz="0" w:space="0" w:color="auto"/>
            <w:left w:val="none" w:sz="0" w:space="0" w:color="auto"/>
            <w:bottom w:val="none" w:sz="0" w:space="0" w:color="auto"/>
            <w:right w:val="none" w:sz="0" w:space="0" w:color="auto"/>
          </w:divBdr>
        </w:div>
        <w:div w:id="92172965">
          <w:marLeft w:val="0"/>
          <w:marRight w:val="0"/>
          <w:marTop w:val="0"/>
          <w:marBottom w:val="0"/>
          <w:divBdr>
            <w:top w:val="none" w:sz="0" w:space="0" w:color="auto"/>
            <w:left w:val="none" w:sz="0" w:space="0" w:color="auto"/>
            <w:bottom w:val="none" w:sz="0" w:space="0" w:color="auto"/>
            <w:right w:val="none" w:sz="0" w:space="0" w:color="auto"/>
          </w:divBdr>
        </w:div>
        <w:div w:id="1365326446">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
        <w:div w:id="231358606">
          <w:marLeft w:val="0"/>
          <w:marRight w:val="0"/>
          <w:marTop w:val="0"/>
          <w:marBottom w:val="0"/>
          <w:divBdr>
            <w:top w:val="none" w:sz="0" w:space="0" w:color="auto"/>
            <w:left w:val="none" w:sz="0" w:space="0" w:color="auto"/>
            <w:bottom w:val="none" w:sz="0" w:space="0" w:color="auto"/>
            <w:right w:val="none" w:sz="0" w:space="0" w:color="auto"/>
          </w:divBdr>
        </w:div>
        <w:div w:id="1095201813">
          <w:marLeft w:val="0"/>
          <w:marRight w:val="0"/>
          <w:marTop w:val="0"/>
          <w:marBottom w:val="0"/>
          <w:divBdr>
            <w:top w:val="none" w:sz="0" w:space="0" w:color="auto"/>
            <w:left w:val="none" w:sz="0" w:space="0" w:color="auto"/>
            <w:bottom w:val="none" w:sz="0" w:space="0" w:color="auto"/>
            <w:right w:val="none" w:sz="0" w:space="0" w:color="auto"/>
          </w:divBdr>
        </w:div>
        <w:div w:id="264314102">
          <w:marLeft w:val="0"/>
          <w:marRight w:val="0"/>
          <w:marTop w:val="0"/>
          <w:marBottom w:val="0"/>
          <w:divBdr>
            <w:top w:val="none" w:sz="0" w:space="0" w:color="auto"/>
            <w:left w:val="none" w:sz="0" w:space="0" w:color="auto"/>
            <w:bottom w:val="none" w:sz="0" w:space="0" w:color="auto"/>
            <w:right w:val="none" w:sz="0" w:space="0" w:color="auto"/>
          </w:divBdr>
        </w:div>
        <w:div w:id="247271213">
          <w:marLeft w:val="0"/>
          <w:marRight w:val="0"/>
          <w:marTop w:val="0"/>
          <w:marBottom w:val="0"/>
          <w:divBdr>
            <w:top w:val="none" w:sz="0" w:space="0" w:color="auto"/>
            <w:left w:val="none" w:sz="0" w:space="0" w:color="auto"/>
            <w:bottom w:val="none" w:sz="0" w:space="0" w:color="auto"/>
            <w:right w:val="none" w:sz="0" w:space="0" w:color="auto"/>
          </w:divBdr>
        </w:div>
        <w:div w:id="1895510022">
          <w:marLeft w:val="0"/>
          <w:marRight w:val="0"/>
          <w:marTop w:val="0"/>
          <w:marBottom w:val="0"/>
          <w:divBdr>
            <w:top w:val="none" w:sz="0" w:space="0" w:color="auto"/>
            <w:left w:val="none" w:sz="0" w:space="0" w:color="auto"/>
            <w:bottom w:val="none" w:sz="0" w:space="0" w:color="auto"/>
            <w:right w:val="none" w:sz="0" w:space="0" w:color="auto"/>
          </w:divBdr>
        </w:div>
        <w:div w:id="592515154">
          <w:marLeft w:val="0"/>
          <w:marRight w:val="0"/>
          <w:marTop w:val="0"/>
          <w:marBottom w:val="0"/>
          <w:divBdr>
            <w:top w:val="none" w:sz="0" w:space="0" w:color="auto"/>
            <w:left w:val="none" w:sz="0" w:space="0" w:color="auto"/>
            <w:bottom w:val="none" w:sz="0" w:space="0" w:color="auto"/>
            <w:right w:val="none" w:sz="0" w:space="0" w:color="auto"/>
          </w:divBdr>
        </w:div>
        <w:div w:id="1443187950">
          <w:marLeft w:val="0"/>
          <w:marRight w:val="0"/>
          <w:marTop w:val="0"/>
          <w:marBottom w:val="0"/>
          <w:divBdr>
            <w:top w:val="none" w:sz="0" w:space="0" w:color="auto"/>
            <w:left w:val="none" w:sz="0" w:space="0" w:color="auto"/>
            <w:bottom w:val="none" w:sz="0" w:space="0" w:color="auto"/>
            <w:right w:val="none" w:sz="0" w:space="0" w:color="auto"/>
          </w:divBdr>
        </w:div>
      </w:divsChild>
    </w:div>
    <w:div w:id="1825928394">
      <w:bodyDiv w:val="1"/>
      <w:marLeft w:val="0"/>
      <w:marRight w:val="0"/>
      <w:marTop w:val="0"/>
      <w:marBottom w:val="0"/>
      <w:divBdr>
        <w:top w:val="none" w:sz="0" w:space="0" w:color="auto"/>
        <w:left w:val="none" w:sz="0" w:space="0" w:color="auto"/>
        <w:bottom w:val="none" w:sz="0" w:space="0" w:color="auto"/>
        <w:right w:val="none" w:sz="0" w:space="0" w:color="auto"/>
      </w:divBdr>
    </w:div>
    <w:div w:id="1940721215">
      <w:bodyDiv w:val="1"/>
      <w:marLeft w:val="0"/>
      <w:marRight w:val="0"/>
      <w:marTop w:val="0"/>
      <w:marBottom w:val="0"/>
      <w:divBdr>
        <w:top w:val="none" w:sz="0" w:space="0" w:color="auto"/>
        <w:left w:val="none" w:sz="0" w:space="0" w:color="auto"/>
        <w:bottom w:val="none" w:sz="0" w:space="0" w:color="auto"/>
        <w:right w:val="none" w:sz="0" w:space="0" w:color="auto"/>
      </w:divBdr>
    </w:div>
    <w:div w:id="2003703328">
      <w:bodyDiv w:val="1"/>
      <w:marLeft w:val="0"/>
      <w:marRight w:val="0"/>
      <w:marTop w:val="0"/>
      <w:marBottom w:val="0"/>
      <w:divBdr>
        <w:top w:val="none" w:sz="0" w:space="0" w:color="auto"/>
        <w:left w:val="none" w:sz="0" w:space="0" w:color="auto"/>
        <w:bottom w:val="none" w:sz="0" w:space="0" w:color="auto"/>
        <w:right w:val="none" w:sz="0" w:space="0" w:color="auto"/>
      </w:divBdr>
    </w:div>
    <w:div w:id="2006712472">
      <w:bodyDiv w:val="1"/>
      <w:marLeft w:val="0"/>
      <w:marRight w:val="0"/>
      <w:marTop w:val="0"/>
      <w:marBottom w:val="0"/>
      <w:divBdr>
        <w:top w:val="none" w:sz="0" w:space="0" w:color="auto"/>
        <w:left w:val="none" w:sz="0" w:space="0" w:color="auto"/>
        <w:bottom w:val="none" w:sz="0" w:space="0" w:color="auto"/>
        <w:right w:val="none" w:sz="0" w:space="0" w:color="auto"/>
      </w:divBdr>
    </w:div>
    <w:div w:id="2010672065">
      <w:bodyDiv w:val="1"/>
      <w:marLeft w:val="0"/>
      <w:marRight w:val="0"/>
      <w:marTop w:val="0"/>
      <w:marBottom w:val="0"/>
      <w:divBdr>
        <w:top w:val="none" w:sz="0" w:space="0" w:color="auto"/>
        <w:left w:val="none" w:sz="0" w:space="0" w:color="auto"/>
        <w:bottom w:val="none" w:sz="0" w:space="0" w:color="auto"/>
        <w:right w:val="none" w:sz="0" w:space="0" w:color="auto"/>
      </w:divBdr>
    </w:div>
    <w:div w:id="20370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entilairbelgie.sharepoint.com/sites/VENTILAIRGROUPBE/Shared%20Documents/General/VGBE%20BRIEFPAPIER%20TEMPLAT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5FD36084C60418952AC24653EFF73" ma:contentTypeVersion="15" ma:contentTypeDescription="Create a new document." ma:contentTypeScope="" ma:versionID="9786c46e04e40bdee2be2ec34d1aa97d">
  <xsd:schema xmlns:xsd="http://www.w3.org/2001/XMLSchema" xmlns:xs="http://www.w3.org/2001/XMLSchema" xmlns:p="http://schemas.microsoft.com/office/2006/metadata/properties" xmlns:ns2="36a021e7-1bce-4f8d-b96a-ee0c88e33399" xmlns:ns3="b4aa555c-645e-4ab0-936d-30352df30b6c" targetNamespace="http://schemas.microsoft.com/office/2006/metadata/properties" ma:root="true" ma:fieldsID="876ea5695433a628f58b763c0cee46f2" ns2:_="" ns3:_="">
    <xsd:import namespace="36a021e7-1bce-4f8d-b96a-ee0c88e33399"/>
    <xsd:import namespace="b4aa555c-645e-4ab0-936d-30352df30b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021e7-1bce-4f8d-b96a-ee0c88e3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9e2d3c-60b7-4a9e-82de-6861f55096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a555c-645e-4ab0-936d-30352df30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e250c4-de90-4745-b32e-6e9deb12a17f}" ma:internalName="TaxCatchAll" ma:showField="CatchAllData" ma:web="b4aa555c-645e-4ab0-936d-30352df30b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aa555c-645e-4ab0-936d-30352df30b6c">
      <UserInfo>
        <DisplayName>Olivier Lin</DisplayName>
        <AccountId>49</AccountId>
        <AccountType/>
      </UserInfo>
    </SharedWithUsers>
    <TaxCatchAll xmlns="b4aa555c-645e-4ab0-936d-30352df30b6c" xsi:nil="true"/>
    <lcf76f155ced4ddcb4097134ff3c332f xmlns="36a021e7-1bce-4f8d-b96a-ee0c88e333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366F2-2869-47BB-AE54-168F2ADC83A3}"/>
</file>

<file path=customXml/itemProps2.xml><?xml version="1.0" encoding="utf-8"?>
<ds:datastoreItem xmlns:ds="http://schemas.openxmlformats.org/officeDocument/2006/customXml" ds:itemID="{E93C240A-730C-4F86-B960-95D49519198C}">
  <ds:schemaRefs>
    <ds:schemaRef ds:uri="http://schemas.microsoft.com/office/2006/metadata/properties"/>
    <ds:schemaRef ds:uri="http://schemas.microsoft.com/office/infopath/2007/PartnerControls"/>
    <ds:schemaRef ds:uri="98ac2e76-91f5-49b8-82b9-a92b898c2d4b"/>
  </ds:schemaRefs>
</ds:datastoreItem>
</file>

<file path=customXml/itemProps3.xml><?xml version="1.0" encoding="utf-8"?>
<ds:datastoreItem xmlns:ds="http://schemas.openxmlformats.org/officeDocument/2006/customXml" ds:itemID="{943B077E-F1DD-490F-AD1F-FF18E43D7757}">
  <ds:schemaRefs>
    <ds:schemaRef ds:uri="http://schemas.openxmlformats.org/officeDocument/2006/bibliography"/>
  </ds:schemaRefs>
</ds:datastoreItem>
</file>

<file path=customXml/itemProps4.xml><?xml version="1.0" encoding="utf-8"?>
<ds:datastoreItem xmlns:ds="http://schemas.openxmlformats.org/officeDocument/2006/customXml" ds:itemID="{C9A5E31B-7E92-425D-9148-80AF4E5997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VGBE%20BRIEFPAPIER%20TEMPLATE.dotx</ap:Template>
  <ap:Application>Microsoft Word for the web</ap:Application>
  <ap:DocSecurity>0</ap:DocSecurity>
  <ap:ScaleCrop>false</ap:ScaleCrop>
  <ap:Company>Trustteam NV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Maelfait</dc:creator>
  <cp:keywords/>
  <dc:description/>
  <cp:lastModifiedBy>Delphine Maelfait</cp:lastModifiedBy>
  <cp:revision>6</cp:revision>
  <cp:lastPrinted>2023-10-27T06:10:00Z</cp:lastPrinted>
  <dcterms:created xsi:type="dcterms:W3CDTF">2025-12-11T10:18:00Z</dcterms:created>
  <dcterms:modified xsi:type="dcterms:W3CDTF">2025-12-11T14:27:20Z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0x010100ED85FD36084C60418952AC24653EFF73</vt:lpwstr>
  </property>
  <property fmtid="{D5CDD505-2E9C-101B-9397-08002B2CF9AE}" pid="3" name="Order">
    <vt:r8>1800</vt:r8>
  </property>
  <property fmtid="{D5CDD505-2E9C-101B-9397-08002B2CF9AE}" pid="4" name="MediaServiceImageTags">
    <vt:lpwstr/>
  </property>
</Properties>
</file>